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44CB" w14:textId="77777777" w:rsidR="002E4FAF" w:rsidRDefault="002E4FAF" w:rsidP="00953FBF">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4E3D7F00">
        <w:tc>
          <w:tcPr>
            <w:tcW w:w="2079"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tcPr>
          <w:p w14:paraId="1281A499" w14:textId="6EF707E4" w:rsidR="00BE6E07" w:rsidRPr="00472252" w:rsidRDefault="00472252">
            <w:pPr>
              <w:rPr>
                <w:rFonts w:ascii="Calibri" w:hAnsi="Calibri" w:cs="Calibri"/>
                <w:sz w:val="22"/>
                <w:szCs w:val="22"/>
              </w:rPr>
            </w:pPr>
            <w:r w:rsidRPr="00472252">
              <w:rPr>
                <w:rFonts w:ascii="Calibri" w:hAnsi="Calibri" w:cs="Calibri"/>
                <w:sz w:val="22"/>
                <w:szCs w:val="22"/>
              </w:rPr>
              <w:t>Subject Teacher – English</w:t>
            </w:r>
          </w:p>
        </w:tc>
      </w:tr>
      <w:tr w:rsidR="00BE6E07" w:rsidRPr="00835126" w14:paraId="70CAFA34" w14:textId="77777777" w:rsidTr="4E3D7F00">
        <w:tc>
          <w:tcPr>
            <w:tcW w:w="2079"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tcPr>
          <w:p w14:paraId="654A5C7C" w14:textId="7C0DD779" w:rsidR="00BE6E07" w:rsidRPr="00472252" w:rsidRDefault="00472252">
            <w:pPr>
              <w:rPr>
                <w:rFonts w:ascii="Calibri" w:hAnsi="Calibri" w:cs="Calibri"/>
                <w:sz w:val="22"/>
                <w:szCs w:val="22"/>
              </w:rPr>
            </w:pPr>
            <w:r w:rsidRPr="00472252">
              <w:rPr>
                <w:rFonts w:ascii="Calibri" w:hAnsi="Calibri" w:cs="Calibri"/>
                <w:sz w:val="22"/>
                <w:szCs w:val="22"/>
              </w:rPr>
              <w:t>English</w:t>
            </w:r>
          </w:p>
        </w:tc>
      </w:tr>
      <w:tr w:rsidR="00BE6E07" w:rsidRPr="00835126" w14:paraId="3C81FF6A" w14:textId="77777777" w:rsidTr="4E3D7F00">
        <w:tc>
          <w:tcPr>
            <w:tcW w:w="2079"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tcPr>
          <w:p w14:paraId="74D8CECA" w14:textId="7081D11C" w:rsidR="00BE6E07" w:rsidRPr="00472252" w:rsidRDefault="00472252">
            <w:pPr>
              <w:rPr>
                <w:rFonts w:ascii="Calibri" w:hAnsi="Calibri" w:cs="Calibri"/>
                <w:sz w:val="22"/>
                <w:szCs w:val="22"/>
              </w:rPr>
            </w:pPr>
            <w:r w:rsidRPr="00472252">
              <w:rPr>
                <w:rFonts w:ascii="Calibri" w:hAnsi="Calibri" w:cs="Calibri"/>
                <w:sz w:val="22"/>
                <w:szCs w:val="22"/>
              </w:rPr>
              <w:t xml:space="preserve">Head of Department </w:t>
            </w:r>
          </w:p>
        </w:tc>
      </w:tr>
      <w:tr w:rsidR="00BE6E07" w:rsidRPr="00835126" w14:paraId="74762BB1" w14:textId="77777777" w:rsidTr="4E3D7F00">
        <w:tc>
          <w:tcPr>
            <w:tcW w:w="2079"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tcPr>
          <w:p w14:paraId="0517932F" w14:textId="3F40237F" w:rsidR="00BE6E07" w:rsidRPr="00472252" w:rsidRDefault="00472252">
            <w:pPr>
              <w:rPr>
                <w:rFonts w:ascii="Calibri" w:hAnsi="Calibri" w:cs="Calibri"/>
                <w:sz w:val="22"/>
                <w:szCs w:val="22"/>
              </w:rPr>
            </w:pPr>
            <w:r w:rsidRPr="00472252">
              <w:rPr>
                <w:rFonts w:ascii="Calibri" w:hAnsi="Calibri" w:cs="Calibri"/>
                <w:sz w:val="22"/>
                <w:szCs w:val="22"/>
              </w:rPr>
              <w:t>0</w:t>
            </w:r>
          </w:p>
        </w:tc>
      </w:tr>
      <w:tr w:rsidR="009037BF" w:rsidRPr="00835126" w14:paraId="077AD00F" w14:textId="77777777" w:rsidTr="4E3D7F00">
        <w:tc>
          <w:tcPr>
            <w:tcW w:w="2079"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tcPr>
          <w:p w14:paraId="18120C9E" w14:textId="1902E769" w:rsidR="009037BF" w:rsidRPr="00472252" w:rsidRDefault="00472252">
            <w:pPr>
              <w:rPr>
                <w:rFonts w:ascii="Calibri" w:hAnsi="Calibri" w:cs="Calibri"/>
                <w:sz w:val="22"/>
                <w:szCs w:val="22"/>
              </w:rPr>
            </w:pPr>
            <w:r w:rsidRPr="00472252">
              <w:rPr>
                <w:rFonts w:ascii="Calibri" w:hAnsi="Calibri" w:cs="Calibri"/>
                <w:sz w:val="22"/>
                <w:szCs w:val="22"/>
              </w:rPr>
              <w:t>N/A</w:t>
            </w:r>
          </w:p>
        </w:tc>
      </w:tr>
      <w:tr w:rsidR="009037BF" w:rsidRPr="00835126" w14:paraId="58121FE2" w14:textId="77777777" w:rsidTr="4E3D7F00">
        <w:tc>
          <w:tcPr>
            <w:tcW w:w="2079"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tcPr>
          <w:p w14:paraId="642E1CC2" w14:textId="0AFE5EF1" w:rsidR="009037BF" w:rsidRPr="00472252" w:rsidRDefault="00472252" w:rsidP="00AA728C">
            <w:pPr>
              <w:jc w:val="both"/>
              <w:rPr>
                <w:rFonts w:ascii="Calibri" w:hAnsi="Calibri" w:cs="Calibri"/>
                <w:sz w:val="22"/>
                <w:szCs w:val="22"/>
              </w:rPr>
            </w:pPr>
            <w:r w:rsidRPr="00472252">
              <w:rPr>
                <w:rFonts w:ascii="Calibri" w:hAnsi="Calibri" w:cs="Calibri"/>
                <w:sz w:val="22"/>
                <w:szCs w:val="22"/>
              </w:rPr>
              <w:t xml:space="preserve">Stowe School </w:t>
            </w:r>
          </w:p>
        </w:tc>
      </w:tr>
      <w:tr w:rsidR="00BE6E07" w:rsidRPr="00835126" w14:paraId="2DB80EE2" w14:textId="77777777" w:rsidTr="4E3D7F00">
        <w:tc>
          <w:tcPr>
            <w:tcW w:w="2079"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tcPr>
          <w:p w14:paraId="73B3EECB" w14:textId="52D3A2A5" w:rsidR="00AA728C" w:rsidRPr="00472252" w:rsidRDefault="00472252" w:rsidP="00472252">
            <w:pPr>
              <w:rPr>
                <w:rFonts w:ascii="Calibri" w:eastAsia="Calibri" w:hAnsi="Calibri" w:cs="Calibri"/>
                <w:sz w:val="22"/>
                <w:szCs w:val="22"/>
                <w:lang w:eastAsia="en-US"/>
              </w:rPr>
            </w:pPr>
            <w:r>
              <w:rPr>
                <w:rStyle w:val="normaltextrun"/>
                <w:rFonts w:ascii="Calibri" w:hAnsi="Calibri" w:cs="Calibri"/>
                <w:color w:val="000000"/>
                <w:sz w:val="22"/>
                <w:szCs w:val="22"/>
                <w:shd w:val="clear" w:color="auto" w:fill="FFFFFF"/>
              </w:rPr>
              <w:t>The successful candidate will support the Head of Department in the delivery of the highest standards of teaching to ensure optimum levels of pupil learning and achievement. They will also be required to play an active role in the extra-curricular activities run by the department and/or elsewhere in the school.</w:t>
            </w:r>
            <w:r>
              <w:rPr>
                <w:rStyle w:val="eop"/>
                <w:rFonts w:ascii="Calibri" w:hAnsi="Calibri" w:cs="Calibri"/>
                <w:color w:val="000000"/>
                <w:sz w:val="22"/>
                <w:szCs w:val="22"/>
                <w:shd w:val="clear" w:color="auto" w:fill="FFFFFF"/>
              </w:rPr>
              <w:t>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4E3D7F0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E3D7F00">
        <w:tc>
          <w:tcPr>
            <w:tcW w:w="9060" w:type="dxa"/>
            <w:gridSpan w:val="2"/>
          </w:tcPr>
          <w:p w14:paraId="228D78C0" w14:textId="77777777" w:rsidR="00110804" w:rsidRDefault="00110804" w:rsidP="00110804">
            <w:pPr>
              <w:jc w:val="both"/>
              <w:rPr>
                <w:rFonts w:ascii="Calibri" w:hAnsi="Calibri" w:cs="Calibri"/>
                <w:sz w:val="22"/>
                <w:szCs w:val="22"/>
              </w:rPr>
            </w:pPr>
            <w:r w:rsidRPr="002A7980">
              <w:rPr>
                <w:rFonts w:ascii="Calibri" w:hAnsi="Calibri" w:cs="Calibri"/>
                <w:sz w:val="22"/>
                <w:szCs w:val="22"/>
              </w:rPr>
              <w:t>The Stowe Group of schools (Stowe, Ashfold</w:t>
            </w:r>
            <w:r>
              <w:rPr>
                <w:rFonts w:ascii="Calibri" w:hAnsi="Calibri" w:cs="Calibri"/>
                <w:sz w:val="22"/>
                <w:szCs w:val="22"/>
              </w:rPr>
              <w:t>,</w:t>
            </w:r>
            <w:r w:rsidRPr="002A7980">
              <w:rPr>
                <w:rFonts w:ascii="Calibri" w:hAnsi="Calibri" w:cs="Calibri"/>
                <w:sz w:val="22"/>
                <w:szCs w:val="22"/>
              </w:rPr>
              <w:t xml:space="preserve">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2A7980">
              <w:rPr>
                <w:rFonts w:ascii="Calibri" w:hAnsi="Calibri" w:cs="Calibri"/>
                <w:sz w:val="22"/>
                <w:szCs w:val="22"/>
              </w:rPr>
              <w:t>School</w:t>
            </w:r>
            <w:proofErr w:type="gramEnd"/>
            <w:r w:rsidRPr="002A7980">
              <w:rPr>
                <w:rFonts w:ascii="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2942C146" w:rsidR="00320DEA" w:rsidRPr="00345437" w:rsidRDefault="00320DEA" w:rsidP="00776556">
            <w:pPr>
              <w:jc w:val="both"/>
              <w:rPr>
                <w:rFonts w:ascii="Calibri" w:hAnsi="Calibri" w:cs="Calibri"/>
                <w:sz w:val="22"/>
                <w:szCs w:val="22"/>
              </w:rPr>
            </w:pPr>
          </w:p>
        </w:tc>
      </w:tr>
      <w:tr w:rsidR="00320DEA" w:rsidRPr="00835126" w14:paraId="44DF4120" w14:textId="77777777" w:rsidTr="4E3D7F00">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E3D7F00">
        <w:tc>
          <w:tcPr>
            <w:tcW w:w="9060"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12CCE616" w14:textId="77777777" w:rsidR="00953FBF"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3B4DCE8B" w14:textId="2F68B763" w:rsidR="00426218" w:rsidRPr="00835126" w:rsidRDefault="00426218" w:rsidP="00345437">
            <w:pPr>
              <w:rPr>
                <w:rFonts w:ascii="Calibri" w:eastAsia="Calibri" w:hAnsi="Calibri" w:cs="Calibri"/>
                <w:sz w:val="22"/>
                <w:szCs w:val="22"/>
                <w:lang w:eastAsia="en-US"/>
              </w:rPr>
            </w:pPr>
          </w:p>
        </w:tc>
      </w:tr>
      <w:tr w:rsidR="00F377E4" w:rsidRPr="00835126" w14:paraId="7960D992" w14:textId="77777777" w:rsidTr="4E3D7F00">
        <w:tc>
          <w:tcPr>
            <w:tcW w:w="9060" w:type="dxa"/>
            <w:gridSpan w:val="2"/>
            <w:shd w:val="clear" w:color="auto" w:fill="A5C9EB" w:themeFill="text2" w:themeFillTint="40"/>
          </w:tcPr>
          <w:p w14:paraId="60961999" w14:textId="7A115CB0" w:rsidR="00F377E4" w:rsidRPr="00835126" w:rsidRDefault="00F377E4">
            <w:pPr>
              <w:rPr>
                <w:rFonts w:ascii="Calibri" w:hAnsi="Calibri" w:cs="Calibri"/>
                <w:b/>
                <w:sz w:val="22"/>
                <w:szCs w:val="22"/>
              </w:rPr>
            </w:pPr>
            <w:r>
              <w:rPr>
                <w:rFonts w:ascii="Calibri" w:hAnsi="Calibri" w:cs="Calibri"/>
                <w:b/>
                <w:sz w:val="22"/>
                <w:szCs w:val="22"/>
              </w:rPr>
              <w:lastRenderedPageBreak/>
              <w:t>The Department</w:t>
            </w:r>
          </w:p>
        </w:tc>
      </w:tr>
      <w:tr w:rsidR="00F377E4" w:rsidRPr="00835126" w14:paraId="20F60202" w14:textId="77777777" w:rsidTr="4E3D7F00">
        <w:tc>
          <w:tcPr>
            <w:tcW w:w="9060" w:type="dxa"/>
            <w:gridSpan w:val="2"/>
          </w:tcPr>
          <w:p w14:paraId="5D88AE49" w14:textId="77777777" w:rsidR="00472252" w:rsidRDefault="00472252" w:rsidP="0047225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The English Department is based in the Vanbrugh building. Teaching rooms include a fixed terminal computer, a digital projector and a SMART interactive whiteboard. There is also a departmental library which includes a substantial range of texts, DVDs, critical works, magazines, past papers and a photocopier.</w:t>
            </w:r>
            <w:r>
              <w:rPr>
                <w:rStyle w:val="eop"/>
                <w:rFonts w:ascii="Calibri" w:hAnsi="Calibri" w:cs="Calibri"/>
                <w:sz w:val="22"/>
                <w:szCs w:val="22"/>
              </w:rPr>
              <w:t> </w:t>
            </w:r>
          </w:p>
          <w:p w14:paraId="5F9310B1"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p>
          <w:p w14:paraId="27F43EE7" w14:textId="71D30A60" w:rsidR="00472252" w:rsidRPr="00256DEE" w:rsidRDefault="00472252" w:rsidP="00472252">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In the </w:t>
            </w:r>
            <w:r w:rsidR="009353E4">
              <w:rPr>
                <w:rFonts w:ascii="Calibri" w:hAnsi="Calibri" w:cs="Calibri"/>
                <w:sz w:val="22"/>
                <w:szCs w:val="22"/>
              </w:rPr>
              <w:t>T</w:t>
            </w:r>
            <w:r w:rsidRPr="00256DEE">
              <w:rPr>
                <w:rFonts w:ascii="Calibri" w:hAnsi="Calibri" w:cs="Calibri"/>
                <w:sz w:val="22"/>
                <w:szCs w:val="22"/>
              </w:rPr>
              <w:t xml:space="preserve">hird </w:t>
            </w:r>
            <w:r w:rsidR="009353E4">
              <w:rPr>
                <w:rFonts w:ascii="Calibri" w:hAnsi="Calibri" w:cs="Calibri"/>
                <w:sz w:val="22"/>
                <w:szCs w:val="22"/>
              </w:rPr>
              <w:t>F</w:t>
            </w:r>
            <w:r w:rsidRPr="00256DEE">
              <w:rPr>
                <w:rFonts w:ascii="Calibri" w:hAnsi="Calibri" w:cs="Calibri"/>
                <w:sz w:val="22"/>
                <w:szCs w:val="22"/>
              </w:rPr>
              <w:t>orm</w:t>
            </w:r>
            <w:r w:rsidR="009353E4">
              <w:rPr>
                <w:rFonts w:ascii="Calibri" w:hAnsi="Calibri" w:cs="Calibri"/>
                <w:sz w:val="22"/>
                <w:szCs w:val="22"/>
              </w:rPr>
              <w:t xml:space="preserve"> (Year 9)</w:t>
            </w:r>
            <w:r w:rsidRPr="00256DEE">
              <w:rPr>
                <w:rFonts w:ascii="Calibri" w:hAnsi="Calibri" w:cs="Calibri"/>
                <w:sz w:val="22"/>
                <w:szCs w:val="22"/>
              </w:rPr>
              <w:t xml:space="preserve">, pupils begin studying </w:t>
            </w:r>
            <w:r w:rsidRPr="008D0B0B">
              <w:rPr>
                <w:rFonts w:ascii="Calibri" w:hAnsi="Calibri" w:cs="Calibri"/>
                <w:sz w:val="22"/>
                <w:szCs w:val="22"/>
                <w:shd w:val="clear" w:color="auto" w:fill="FFFFFF" w:themeFill="background1"/>
              </w:rPr>
              <w:t>both IGCSE English Language and Literature with Edexcel. At</w:t>
            </w:r>
            <w:r w:rsidRPr="00256DEE">
              <w:rPr>
                <w:rFonts w:ascii="Calibri" w:hAnsi="Calibri" w:cs="Calibri"/>
                <w:sz w:val="22"/>
                <w:szCs w:val="22"/>
              </w:rPr>
              <w:t xml:space="preserve"> </w:t>
            </w:r>
            <w:r w:rsidR="009353E4">
              <w:rPr>
                <w:rFonts w:ascii="Calibri" w:hAnsi="Calibri" w:cs="Calibri"/>
                <w:sz w:val="22"/>
                <w:szCs w:val="22"/>
              </w:rPr>
              <w:t>Sixth</w:t>
            </w:r>
            <w:r w:rsidRPr="00256DEE">
              <w:rPr>
                <w:rFonts w:ascii="Calibri" w:hAnsi="Calibri" w:cs="Calibri"/>
                <w:sz w:val="22"/>
                <w:szCs w:val="22"/>
              </w:rPr>
              <w:t xml:space="preserve"> </w:t>
            </w:r>
            <w:r w:rsidR="009353E4">
              <w:rPr>
                <w:rFonts w:ascii="Calibri" w:hAnsi="Calibri" w:cs="Calibri"/>
                <w:sz w:val="22"/>
                <w:szCs w:val="22"/>
              </w:rPr>
              <w:t>F</w:t>
            </w:r>
            <w:r w:rsidRPr="00256DEE">
              <w:rPr>
                <w:rFonts w:ascii="Calibri" w:hAnsi="Calibri" w:cs="Calibri"/>
                <w:sz w:val="22"/>
                <w:szCs w:val="22"/>
              </w:rPr>
              <w:t>orm, pupils study Edexcel’s 9ETO syllabus for English Literature. Where possible, teachers are given choice to teach the texts that inspire them.</w:t>
            </w:r>
          </w:p>
          <w:p w14:paraId="601DED45"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7246999" w14:textId="77777777" w:rsidR="00472252" w:rsidRDefault="00472252" w:rsidP="0047225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Work in the classroom is extended through a very extensive range of activities at all levels. For Sixth Form, the Literary Society runs a busy calendar of talks and dinners with distinguished guests from the world of literature, theatre and academia. The Junior Literary Society also hosts a range of similar events and there is an annual Third Form Recital Competition which is one of the highlights of the year. The Department also run many trips to theatres in London, Stratford-Upon-Avon and other regional theatres.</w:t>
            </w:r>
            <w:r>
              <w:rPr>
                <w:rStyle w:val="eop"/>
                <w:rFonts w:ascii="Calibri" w:hAnsi="Calibri" w:cs="Calibri"/>
                <w:sz w:val="22"/>
                <w:szCs w:val="22"/>
              </w:rPr>
              <w:t> </w:t>
            </w:r>
          </w:p>
          <w:p w14:paraId="4AF4043F"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p>
          <w:p w14:paraId="6B19CB17" w14:textId="57B37D97" w:rsidR="00F377E4" w:rsidRPr="00472252" w:rsidRDefault="00472252" w:rsidP="00472252">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English teachers work closely with other core departments in the </w:t>
            </w:r>
            <w:proofErr w:type="gramStart"/>
            <w:r w:rsidRPr="00256DEE">
              <w:rPr>
                <w:rFonts w:ascii="Calibri" w:hAnsi="Calibri" w:cs="Calibri"/>
                <w:sz w:val="22"/>
                <w:szCs w:val="22"/>
              </w:rPr>
              <w:t>Faculty</w:t>
            </w:r>
            <w:proofErr w:type="gramEnd"/>
            <w:r w:rsidRPr="00256DEE">
              <w:rPr>
                <w:rFonts w:ascii="Calibri" w:hAnsi="Calibri" w:cs="Calibri"/>
                <w:sz w:val="22"/>
                <w:szCs w:val="22"/>
              </w:rPr>
              <w:t xml:space="preserve">. These include Film Studies, Creative Digital Media Production, the Skills department and EAL. </w:t>
            </w:r>
          </w:p>
          <w:p w14:paraId="57BDA1D3" w14:textId="77777777" w:rsidR="00F377E4" w:rsidRPr="00835126" w:rsidRDefault="00F377E4">
            <w:pPr>
              <w:rPr>
                <w:rFonts w:ascii="Calibri" w:hAnsi="Calibri" w:cs="Calibri"/>
                <w:b/>
                <w:sz w:val="22"/>
                <w:szCs w:val="22"/>
              </w:rPr>
            </w:pPr>
          </w:p>
        </w:tc>
      </w:tr>
      <w:tr w:rsidR="00953FBF" w:rsidRPr="00835126" w14:paraId="166C8D31" w14:textId="77777777" w:rsidTr="4E3D7F00">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4E3D7F00">
        <w:tc>
          <w:tcPr>
            <w:tcW w:w="9060" w:type="dxa"/>
            <w:gridSpan w:val="2"/>
          </w:tcPr>
          <w:p w14:paraId="4F02EDDD" w14:textId="2FB20494"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at all times with colleagues, parents, pupils and the public </w:t>
            </w:r>
            <w:r>
              <w:rPr>
                <w:rStyle w:val="eop"/>
                <w:rFonts w:ascii="Calibri" w:hAnsi="Calibri" w:cs="Calibri"/>
                <w:sz w:val="22"/>
                <w:szCs w:val="22"/>
              </w:rPr>
              <w:t> </w:t>
            </w:r>
          </w:p>
          <w:p w14:paraId="3E6C1B51"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460B8B5" w14:textId="079910EB"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To play a full part in a seven day a week boarding School during term time, with commitment to</w:t>
            </w:r>
            <w:r w:rsidR="006C498F">
              <w:rPr>
                <w:rStyle w:val="normaltextrun"/>
                <w:rFonts w:ascii="Calibri" w:hAnsi="Calibri" w:cs="Calibri"/>
                <w:sz w:val="22"/>
                <w:szCs w:val="22"/>
              </w:rPr>
              <w:t xml:space="preserve"> </w:t>
            </w:r>
            <w:r>
              <w:rPr>
                <w:rStyle w:val="normaltextrun"/>
                <w:rFonts w:ascii="Calibri" w:hAnsi="Calibri" w:cs="Calibri"/>
                <w:sz w:val="22"/>
                <w:szCs w:val="22"/>
              </w:rPr>
              <w:t>teaching, pastoral care, extra-curricular activities and School duties.  </w:t>
            </w:r>
            <w:r>
              <w:rPr>
                <w:rStyle w:val="eop"/>
                <w:rFonts w:ascii="Calibri" w:hAnsi="Calibri" w:cs="Calibri"/>
                <w:sz w:val="22"/>
                <w:szCs w:val="22"/>
              </w:rPr>
              <w:t> </w:t>
            </w:r>
          </w:p>
          <w:p w14:paraId="1D9AE022"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9952CCD"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To assist in the recruitment of pupils and to promote the School and Department. </w:t>
            </w:r>
            <w:r>
              <w:rPr>
                <w:rStyle w:val="eop"/>
                <w:rFonts w:ascii="Calibri" w:hAnsi="Calibri" w:cs="Calibri"/>
                <w:sz w:val="22"/>
                <w:szCs w:val="22"/>
              </w:rPr>
              <w:t> </w:t>
            </w:r>
          </w:p>
          <w:p w14:paraId="4AE49402"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E0EDAE8"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To provide professional, high-quality teaching, with the effective use of appropriate resources to ensure the highest standards of learning and achievement of all pupils. </w:t>
            </w:r>
            <w:r>
              <w:rPr>
                <w:rStyle w:val="eop"/>
                <w:rFonts w:ascii="Calibri" w:hAnsi="Calibri" w:cs="Calibri"/>
                <w:sz w:val="22"/>
                <w:szCs w:val="22"/>
              </w:rPr>
              <w:t> </w:t>
            </w:r>
          </w:p>
          <w:p w14:paraId="5AF0C960"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6A5292" w14:textId="77777777"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To attend all appropriate Health &amp; Safety (COSHH) and Child Protection training related to the pupils, School and Department. </w:t>
            </w:r>
            <w:r>
              <w:rPr>
                <w:rStyle w:val="eop"/>
                <w:rFonts w:ascii="Calibri" w:hAnsi="Calibri" w:cs="Calibri"/>
                <w:sz w:val="22"/>
                <w:szCs w:val="22"/>
              </w:rPr>
              <w:t> </w:t>
            </w:r>
          </w:p>
          <w:p w14:paraId="697EF9CB" w14:textId="5B8A87FD" w:rsidR="00472252" w:rsidRDefault="00472252" w:rsidP="006C498F">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4741E020" w14:textId="678AE1BC" w:rsidR="00472252" w:rsidRPr="00426218" w:rsidRDefault="00426218" w:rsidP="00426218">
            <w:pPr>
              <w:pStyle w:val="NoSpacing"/>
              <w:rPr>
                <w:rFonts w:ascii="Calibri" w:hAnsi="Calibri" w:cs="Calibri"/>
                <w:sz w:val="22"/>
                <w:szCs w:val="22"/>
              </w:rPr>
            </w:pPr>
            <w:r>
              <w:rPr>
                <w:rStyle w:val="normaltextrun"/>
                <w:rFonts w:ascii="Calibri" w:hAnsi="Calibri" w:cs="Calibri"/>
                <w:b/>
                <w:bCs/>
                <w:sz w:val="22"/>
                <w:szCs w:val="22"/>
              </w:rPr>
              <w:t>2 Teaching</w:t>
            </w:r>
            <w:r w:rsidR="00472252">
              <w:rPr>
                <w:rStyle w:val="eop"/>
                <w:rFonts w:ascii="Calibri" w:hAnsi="Calibri" w:cs="Calibri"/>
                <w:sz w:val="22"/>
                <w:szCs w:val="22"/>
              </w:rPr>
              <w:t> </w:t>
            </w:r>
          </w:p>
          <w:p w14:paraId="453FFD5F" w14:textId="77777777" w:rsidR="00472252" w:rsidRDefault="00472252" w:rsidP="00472252">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2E805DF" w14:textId="6472FF42" w:rsidR="00472252" w:rsidRDefault="00472252" w:rsidP="00472252">
            <w:pPr>
              <w:pStyle w:val="NoSpacing"/>
            </w:pPr>
            <w:r>
              <w:rPr>
                <w:rStyle w:val="normaltextrun"/>
                <w:rFonts w:ascii="Calibri" w:hAnsi="Calibri" w:cs="Calibri"/>
                <w:sz w:val="22"/>
                <w:szCs w:val="22"/>
              </w:rPr>
              <w:t>1.1 To enable pupils to acquire knowledge and make progress according to their current level of attainment so that they increase their understanding and develop their skills in the subject taught. </w:t>
            </w:r>
            <w:r>
              <w:rPr>
                <w:rStyle w:val="eop"/>
                <w:rFonts w:ascii="Calibri" w:hAnsi="Calibri" w:cs="Calibri"/>
                <w:sz w:val="22"/>
                <w:szCs w:val="22"/>
              </w:rPr>
              <w:t> </w:t>
            </w:r>
          </w:p>
          <w:p w14:paraId="1BC43DF4" w14:textId="77777777" w:rsidR="00472252" w:rsidRDefault="00472252" w:rsidP="00472252">
            <w:pPr>
              <w:pStyle w:val="NoSpacing"/>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65957906" w14:textId="30C41490" w:rsidR="00472252" w:rsidRPr="00472252" w:rsidRDefault="00472252" w:rsidP="00472252">
            <w:pPr>
              <w:pStyle w:val="NoSpacing"/>
              <w:rPr>
                <w:rFonts w:ascii="Segoe UI" w:hAnsi="Segoe UI" w:cs="Segoe UI"/>
                <w:sz w:val="18"/>
                <w:szCs w:val="18"/>
              </w:rPr>
            </w:pPr>
            <w:r>
              <w:rPr>
                <w:rStyle w:val="eop"/>
                <w:rFonts w:ascii="Calibri" w:hAnsi="Calibri" w:cs="Calibri"/>
                <w:sz w:val="22"/>
                <w:szCs w:val="22"/>
              </w:rPr>
              <w:t xml:space="preserve">1.2 </w:t>
            </w:r>
            <w:r>
              <w:rPr>
                <w:rStyle w:val="normaltextrun"/>
                <w:rFonts w:ascii="Calibri" w:hAnsi="Calibri" w:cs="Calibri"/>
                <w:sz w:val="22"/>
                <w:szCs w:val="22"/>
              </w:rPr>
              <w:t>To foster in pupils the application of intellectual, physical or creative effort, interest in their work, and the ability to think and learn for themselves. </w:t>
            </w:r>
            <w:r>
              <w:rPr>
                <w:rStyle w:val="eop"/>
                <w:rFonts w:ascii="Calibri" w:hAnsi="Calibri" w:cs="Calibri"/>
                <w:sz w:val="22"/>
                <w:szCs w:val="22"/>
              </w:rPr>
              <w:t> </w:t>
            </w:r>
          </w:p>
          <w:p w14:paraId="3250CA0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0622E46" w14:textId="6B4295E2" w:rsidR="00472252" w:rsidRPr="00426218" w:rsidRDefault="00472252" w:rsidP="00472252">
            <w:pPr>
              <w:pStyle w:val="NoSpacing"/>
              <w:rPr>
                <w:rFonts w:ascii="Calibri" w:hAnsi="Calibri" w:cs="Calibri"/>
                <w:sz w:val="22"/>
                <w:szCs w:val="22"/>
              </w:rPr>
            </w:pPr>
            <w:r>
              <w:rPr>
                <w:rStyle w:val="normaltextrun"/>
                <w:rFonts w:ascii="Calibri" w:hAnsi="Calibri" w:cs="Calibri"/>
                <w:sz w:val="22"/>
                <w:szCs w:val="22"/>
              </w:rPr>
              <w:t xml:space="preserve">1.3 </w:t>
            </w:r>
            <w:r w:rsidRPr="00426218">
              <w:rPr>
                <w:rStyle w:val="normaltextrun"/>
                <w:rFonts w:ascii="Calibri" w:hAnsi="Calibri" w:cs="Calibri"/>
                <w:sz w:val="22"/>
                <w:szCs w:val="22"/>
              </w:rPr>
              <w:t xml:space="preserve">To create well-planned lessons and deliver through effective and appropriate teaching methods, </w:t>
            </w:r>
            <w:r w:rsidRPr="00426218">
              <w:rPr>
                <w:rFonts w:ascii="Calibri" w:hAnsi="Calibri" w:cs="Calibri"/>
                <w:sz w:val="22"/>
                <w:szCs w:val="22"/>
              </w:rPr>
              <w:t>activities and management of class time. </w:t>
            </w:r>
          </w:p>
          <w:p w14:paraId="31963030" w14:textId="747CEB12"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p>
          <w:p w14:paraId="69C3657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1.4 To show a good understanding of the aptitudes, needs and prior attainments of the pupils and ensure these are </w:t>
            </w:r>
            <w:proofErr w:type="gramStart"/>
            <w:r>
              <w:rPr>
                <w:rStyle w:val="normaltextrun"/>
                <w:rFonts w:ascii="Calibri" w:hAnsi="Calibri" w:cs="Calibri"/>
                <w:sz w:val="22"/>
                <w:szCs w:val="22"/>
              </w:rPr>
              <w:t>taken into account</w:t>
            </w:r>
            <w:proofErr w:type="gramEnd"/>
            <w:r>
              <w:rPr>
                <w:rStyle w:val="normaltextrun"/>
                <w:rFonts w:ascii="Calibri" w:hAnsi="Calibri" w:cs="Calibri"/>
                <w:sz w:val="22"/>
                <w:szCs w:val="22"/>
              </w:rPr>
              <w:t xml:space="preserve"> in lesson-planning. </w:t>
            </w:r>
            <w:r>
              <w:rPr>
                <w:rStyle w:val="eop"/>
                <w:rFonts w:ascii="Calibri" w:hAnsi="Calibri" w:cs="Calibri"/>
                <w:sz w:val="22"/>
                <w:szCs w:val="22"/>
              </w:rPr>
              <w:t> </w:t>
            </w:r>
          </w:p>
          <w:p w14:paraId="0818AA1A" w14:textId="77777777" w:rsidR="00472252" w:rsidRDefault="00472252" w:rsidP="00472252">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3542647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1.5 To utilise effective strategies for managing behaviour and encouraging pupils to act responsibly. </w:t>
            </w:r>
            <w:r>
              <w:rPr>
                <w:rStyle w:val="eop"/>
                <w:rFonts w:ascii="Calibri" w:hAnsi="Calibri" w:cs="Calibri"/>
                <w:sz w:val="22"/>
                <w:szCs w:val="22"/>
              </w:rPr>
              <w:t> </w:t>
            </w:r>
          </w:p>
          <w:p w14:paraId="4F13F0F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B10B44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1.6 To teach, according to their educational needs, the pupils assigned to him/her, including the setting and marking of work to be carried out by the pupils in class, prep and elsewhere. </w:t>
            </w:r>
            <w:r>
              <w:rPr>
                <w:rStyle w:val="eop"/>
                <w:rFonts w:ascii="Calibri" w:hAnsi="Calibri" w:cs="Calibri"/>
                <w:sz w:val="22"/>
                <w:szCs w:val="22"/>
              </w:rPr>
              <w:t> </w:t>
            </w:r>
          </w:p>
          <w:p w14:paraId="5AE12BF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B60553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1.7 To assess, record and report on pupils’ development, progress and attainment and for all such records to be kept in mark books (either paper copy or electronic) to be scrutinised and verified by the Head of Department or a member of SMT. </w:t>
            </w:r>
            <w:r>
              <w:rPr>
                <w:rStyle w:val="eop"/>
                <w:rFonts w:ascii="Calibri" w:hAnsi="Calibri" w:cs="Calibri"/>
                <w:sz w:val="22"/>
                <w:szCs w:val="22"/>
              </w:rPr>
              <w:t> </w:t>
            </w:r>
          </w:p>
          <w:p w14:paraId="09B2A29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514FCE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1.8 To work with, and under the instruction and guidance of, the Head of the Department(s) to which the teacher is assigned, in the preparation and development of courses of study, teaching materials, teaching programmes. </w:t>
            </w:r>
            <w:r>
              <w:rPr>
                <w:rStyle w:val="eop"/>
                <w:rFonts w:ascii="Calibri" w:hAnsi="Calibri" w:cs="Calibri"/>
                <w:sz w:val="22"/>
                <w:szCs w:val="22"/>
              </w:rPr>
              <w:t> </w:t>
            </w:r>
          </w:p>
          <w:p w14:paraId="3137400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F9F132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1.9 To carry out the terms of a departmental job description arrived at after individual discussion and consultation with the Head of Department(s) or manager to whom the teacher is assigned. </w:t>
            </w:r>
            <w:r>
              <w:rPr>
                <w:rStyle w:val="eop"/>
                <w:rFonts w:ascii="Calibri" w:hAnsi="Calibri" w:cs="Calibri"/>
                <w:sz w:val="22"/>
                <w:szCs w:val="22"/>
              </w:rPr>
              <w:t> </w:t>
            </w:r>
          </w:p>
          <w:p w14:paraId="04AF4A4B" w14:textId="77777777" w:rsidR="00472252" w:rsidRDefault="00472252" w:rsidP="00472252">
            <w:pPr>
              <w:pStyle w:val="NoSpacing"/>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53C1C16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1.10 To contribute to the development of the curriculum, and to be aware of the latest thinking in both subject and the national curricula.  </w:t>
            </w:r>
            <w:r>
              <w:rPr>
                <w:rStyle w:val="eop"/>
                <w:rFonts w:ascii="Calibri" w:hAnsi="Calibri" w:cs="Calibri"/>
                <w:sz w:val="22"/>
                <w:szCs w:val="22"/>
              </w:rPr>
              <w:t> </w:t>
            </w:r>
          </w:p>
          <w:p w14:paraId="4B25D2C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5130863"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1.11 To staff clinics and other academic support measures according to the timetables and needs of the pupils. </w:t>
            </w:r>
            <w:r>
              <w:rPr>
                <w:rStyle w:val="eop"/>
                <w:rFonts w:ascii="Calibri" w:hAnsi="Calibri" w:cs="Calibri"/>
                <w:sz w:val="22"/>
                <w:szCs w:val="22"/>
              </w:rPr>
              <w:t> </w:t>
            </w:r>
          </w:p>
          <w:p w14:paraId="4635826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DD77080" w14:textId="59BD7AD3"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1.12</w:t>
            </w:r>
            <w:r w:rsidR="00426218">
              <w:rPr>
                <w:rStyle w:val="normaltextrun"/>
                <w:rFonts w:ascii="Calibri" w:hAnsi="Calibri" w:cs="Calibri"/>
                <w:sz w:val="22"/>
                <w:szCs w:val="22"/>
              </w:rPr>
              <w:t xml:space="preserve"> </w:t>
            </w:r>
            <w:r>
              <w:rPr>
                <w:rStyle w:val="normaltextrun"/>
                <w:rFonts w:ascii="Calibri" w:hAnsi="Calibri" w:cs="Calibri"/>
                <w:sz w:val="22"/>
                <w:szCs w:val="22"/>
              </w:rPr>
              <w:t>To teach/act as supervisor in the Projects Department as and when required by the Deputy Head (Academic) </w:t>
            </w:r>
            <w:r>
              <w:rPr>
                <w:rStyle w:val="eop"/>
                <w:rFonts w:ascii="Calibri" w:hAnsi="Calibri" w:cs="Calibri"/>
                <w:sz w:val="22"/>
                <w:szCs w:val="22"/>
              </w:rPr>
              <w:t> </w:t>
            </w:r>
          </w:p>
          <w:p w14:paraId="0A597C6B" w14:textId="77777777" w:rsidR="00426218" w:rsidRDefault="00472252" w:rsidP="00426218">
            <w:pPr>
              <w:pStyle w:val="NoSpacing"/>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4B388458" w14:textId="1E0A4082" w:rsidR="00472252" w:rsidRPr="00426218" w:rsidRDefault="00472252" w:rsidP="00426218">
            <w:pPr>
              <w:pStyle w:val="NoSpacing"/>
              <w:rPr>
                <w:rFonts w:ascii="Calibri" w:hAnsi="Calibri" w:cs="Calibri"/>
                <w:sz w:val="22"/>
                <w:szCs w:val="22"/>
              </w:rPr>
            </w:pPr>
            <w:r>
              <w:rPr>
                <w:rStyle w:val="normaltextrun"/>
                <w:rFonts w:ascii="Calibri" w:hAnsi="Calibri" w:cs="Calibri"/>
                <w:b/>
                <w:bCs/>
                <w:sz w:val="22"/>
                <w:szCs w:val="22"/>
              </w:rPr>
              <w:t>2 Social and moral welfare of pupils</w:t>
            </w:r>
            <w:r>
              <w:rPr>
                <w:rStyle w:val="normaltextrun"/>
                <w:rFonts w:ascii="Calibri" w:hAnsi="Calibri" w:cs="Calibri"/>
                <w:sz w:val="22"/>
                <w:szCs w:val="22"/>
              </w:rPr>
              <w:t> </w:t>
            </w:r>
            <w:r>
              <w:rPr>
                <w:rStyle w:val="eop"/>
                <w:rFonts w:ascii="Calibri" w:hAnsi="Calibri" w:cs="Calibri"/>
                <w:sz w:val="22"/>
                <w:szCs w:val="22"/>
              </w:rPr>
              <w:t> </w:t>
            </w:r>
          </w:p>
          <w:p w14:paraId="523A0779" w14:textId="77777777" w:rsidR="00472252" w:rsidRDefault="00472252" w:rsidP="0047225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3D8F3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2.1 To take responsibility for the educational, social and moral welfare of pupils in the context of Stowe's boarding community. </w:t>
            </w:r>
            <w:r>
              <w:rPr>
                <w:rStyle w:val="eop"/>
                <w:rFonts w:ascii="Calibri" w:hAnsi="Calibri" w:cs="Calibri"/>
                <w:sz w:val="22"/>
                <w:szCs w:val="22"/>
              </w:rPr>
              <w:t> </w:t>
            </w:r>
          </w:p>
          <w:p w14:paraId="2FAB034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EAA52CD" w14:textId="0D58CACD"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2.2 To assist the House</w:t>
            </w:r>
            <w:r w:rsidR="00706D73">
              <w:rPr>
                <w:rStyle w:val="normaltextrun"/>
                <w:rFonts w:ascii="Calibri" w:hAnsi="Calibri" w:cs="Calibri"/>
                <w:sz w:val="22"/>
                <w:szCs w:val="22"/>
              </w:rPr>
              <w:t>parent(s)</w:t>
            </w:r>
            <w:r>
              <w:rPr>
                <w:rStyle w:val="normaltextrun"/>
                <w:rFonts w:ascii="Calibri" w:hAnsi="Calibri" w:cs="Calibri"/>
                <w:sz w:val="22"/>
                <w:szCs w:val="22"/>
              </w:rPr>
              <w:t xml:space="preserve"> of the boarding house to which he/she is assigned, as required by the Head. For Junior School Tutors, this will normally involve a regular, weekly evening duty supervising pupils, occasional supervision of early prep and some weekend events as needed. </w:t>
            </w:r>
            <w:r>
              <w:rPr>
                <w:rStyle w:val="eop"/>
                <w:rFonts w:ascii="Calibri" w:hAnsi="Calibri" w:cs="Calibri"/>
                <w:sz w:val="22"/>
                <w:szCs w:val="22"/>
              </w:rPr>
              <w:t> </w:t>
            </w:r>
          </w:p>
          <w:p w14:paraId="7737544B"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0A9A893"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Pr>
                <w:rStyle w:val="normaltextrun"/>
                <w:rFonts w:ascii="Calibri" w:hAnsi="Calibri" w:cs="Calibri"/>
                <w:sz w:val="22"/>
                <w:szCs w:val="22"/>
              </w:rPr>
              <w:t xml:space="preserve"> </w:t>
            </w:r>
            <w:r>
              <w:rPr>
                <w:rStyle w:val="normaltextrun"/>
                <w:rFonts w:ascii="Calibri" w:hAnsi="Calibri" w:cs="Calibri"/>
                <w:b/>
                <w:bCs/>
                <w:sz w:val="22"/>
                <w:szCs w:val="22"/>
              </w:rPr>
              <w:t>Tutorial work</w:t>
            </w:r>
            <w:r>
              <w:rPr>
                <w:rStyle w:val="normaltextrun"/>
                <w:rFonts w:ascii="Calibri" w:hAnsi="Calibri" w:cs="Calibri"/>
                <w:sz w:val="22"/>
                <w:szCs w:val="22"/>
              </w:rPr>
              <w:t> </w:t>
            </w:r>
            <w:r>
              <w:rPr>
                <w:rStyle w:val="eop"/>
                <w:rFonts w:ascii="Calibri" w:hAnsi="Calibri" w:cs="Calibri"/>
                <w:sz w:val="22"/>
                <w:szCs w:val="22"/>
              </w:rPr>
              <w:t> </w:t>
            </w:r>
          </w:p>
          <w:p w14:paraId="27B4D576" w14:textId="77777777" w:rsidR="00472252" w:rsidRDefault="00472252" w:rsidP="0047225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F6DE35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3.1 To provide guidance and advice to tutees assigned to him/her, on their academic programmes, timetables, methods of study, study skills, further education and future careers, including information about sources of more expert advice on specific questions, making relevant records and reports. </w:t>
            </w:r>
            <w:r>
              <w:rPr>
                <w:rStyle w:val="eop"/>
                <w:rFonts w:ascii="Calibri" w:hAnsi="Calibri" w:cs="Calibri"/>
                <w:sz w:val="22"/>
                <w:szCs w:val="22"/>
              </w:rPr>
              <w:t> </w:t>
            </w:r>
          </w:p>
          <w:p w14:paraId="15B7416C"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2558448" w14:textId="382BA10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3.2 To attend any Personal, Social and Health Education</w:t>
            </w:r>
            <w:r w:rsidR="002B6DB8">
              <w:rPr>
                <w:rStyle w:val="normaltextrun"/>
                <w:rFonts w:ascii="Calibri" w:hAnsi="Calibri" w:cs="Calibri"/>
                <w:sz w:val="22"/>
                <w:szCs w:val="22"/>
              </w:rPr>
              <w:t xml:space="preserve"> (PSHE)</w:t>
            </w:r>
            <w:r>
              <w:rPr>
                <w:rStyle w:val="normaltextrun"/>
                <w:rFonts w:ascii="Calibri" w:hAnsi="Calibri" w:cs="Calibri"/>
                <w:sz w:val="22"/>
                <w:szCs w:val="22"/>
              </w:rPr>
              <w:t xml:space="preserve"> tutorial sessions as specified for his/her tutor group by the Senior Tutor. </w:t>
            </w:r>
            <w:r>
              <w:rPr>
                <w:rStyle w:val="eop"/>
                <w:rFonts w:ascii="Calibri" w:hAnsi="Calibri" w:cs="Calibri"/>
                <w:sz w:val="22"/>
                <w:szCs w:val="22"/>
              </w:rPr>
              <w:t> </w:t>
            </w:r>
          </w:p>
          <w:p w14:paraId="15C092E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7D06C1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3.3 To communicate and consult with the parents of pupils to communicate and co-operate with persons or organisations inside and outside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promote the social and moral welfare of pupils. </w:t>
            </w:r>
            <w:r>
              <w:rPr>
                <w:rStyle w:val="eop"/>
                <w:rFonts w:ascii="Calibri" w:hAnsi="Calibri" w:cs="Calibri"/>
                <w:sz w:val="22"/>
                <w:szCs w:val="22"/>
              </w:rPr>
              <w:t> </w:t>
            </w:r>
          </w:p>
          <w:p w14:paraId="31D0068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802624A" w14:textId="77777777" w:rsidR="00426218" w:rsidRDefault="00472252" w:rsidP="00472252">
            <w:pPr>
              <w:pStyle w:val="NoSpacing"/>
              <w:rPr>
                <w:rStyle w:val="eop"/>
                <w:rFonts w:ascii="Calibri" w:hAnsi="Calibri" w:cs="Calibri"/>
                <w:sz w:val="22"/>
                <w:szCs w:val="22"/>
              </w:rPr>
            </w:pPr>
            <w:r>
              <w:rPr>
                <w:rStyle w:val="normaltextrun"/>
                <w:rFonts w:ascii="Calibri" w:hAnsi="Calibri" w:cs="Calibri"/>
                <w:sz w:val="22"/>
                <w:szCs w:val="22"/>
              </w:rPr>
              <w:t>3.4 To participate in meetings arranged for any of the purposes above. </w:t>
            </w:r>
            <w:r>
              <w:rPr>
                <w:rStyle w:val="eop"/>
                <w:rFonts w:ascii="Calibri" w:hAnsi="Calibri" w:cs="Calibri"/>
                <w:sz w:val="22"/>
                <w:szCs w:val="22"/>
              </w:rPr>
              <w:t> </w:t>
            </w:r>
          </w:p>
          <w:p w14:paraId="5F81FCA2" w14:textId="77777777" w:rsidR="006B47BD" w:rsidRDefault="006B47BD" w:rsidP="00472252">
            <w:pPr>
              <w:pStyle w:val="NoSpacing"/>
              <w:rPr>
                <w:rStyle w:val="eop"/>
              </w:rPr>
            </w:pPr>
          </w:p>
          <w:p w14:paraId="753394CD" w14:textId="77777777" w:rsidR="006B47BD" w:rsidRDefault="006B47BD" w:rsidP="00472252">
            <w:pPr>
              <w:pStyle w:val="NoSpacing"/>
              <w:rPr>
                <w:rStyle w:val="eop"/>
                <w:rFonts w:ascii="Calibri" w:hAnsi="Calibri" w:cs="Calibri"/>
                <w:sz w:val="22"/>
                <w:szCs w:val="22"/>
              </w:rPr>
            </w:pPr>
          </w:p>
          <w:p w14:paraId="411905A5" w14:textId="1875531E" w:rsidR="00472252" w:rsidRPr="00426218" w:rsidRDefault="00472252" w:rsidP="00472252">
            <w:pPr>
              <w:pStyle w:val="NoSpacing"/>
              <w:rPr>
                <w:rFonts w:ascii="Calibri" w:hAnsi="Calibri" w:cs="Calibri"/>
                <w:sz w:val="22"/>
                <w:szCs w:val="22"/>
              </w:rPr>
            </w:pPr>
            <w:r>
              <w:rPr>
                <w:rStyle w:val="normaltextrun"/>
                <w:rFonts w:ascii="Calibri" w:hAnsi="Calibri" w:cs="Calibri"/>
                <w:b/>
                <w:bCs/>
                <w:sz w:val="22"/>
                <w:szCs w:val="22"/>
              </w:rPr>
              <w:lastRenderedPageBreak/>
              <w:t>4 Games and extra-curricular activities</w:t>
            </w:r>
            <w:r>
              <w:rPr>
                <w:rStyle w:val="normaltextrun"/>
                <w:rFonts w:ascii="Calibri" w:hAnsi="Calibri" w:cs="Calibri"/>
                <w:sz w:val="22"/>
                <w:szCs w:val="22"/>
              </w:rPr>
              <w:t> </w:t>
            </w:r>
            <w:r>
              <w:rPr>
                <w:rStyle w:val="eop"/>
                <w:rFonts w:ascii="Calibri" w:hAnsi="Calibri" w:cs="Calibri"/>
                <w:sz w:val="22"/>
                <w:szCs w:val="22"/>
              </w:rPr>
              <w:t> </w:t>
            </w:r>
          </w:p>
          <w:p w14:paraId="77FA678D"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C63798B" w14:textId="30EF4A50"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4.1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All staff are expected to assist with, and be involved in, the provision of both games and extra-curricular activities. The nature of that assistance and the degree of involvement will naturally vary according to the experience, skills and aptitudes of individual staff. Nevertheless, in a boarding community, all staff can expect to be called upon during the week and at weekends, to contribute to this essential part of the </w:t>
            </w:r>
            <w:proofErr w:type="gramStart"/>
            <w:r>
              <w:rPr>
                <w:rStyle w:val="normaltextrun"/>
                <w:rFonts w:ascii="Calibri" w:hAnsi="Calibri" w:cs="Calibri"/>
                <w:sz w:val="22"/>
                <w:szCs w:val="22"/>
              </w:rPr>
              <w:t>School's</w:t>
            </w:r>
            <w:proofErr w:type="gramEnd"/>
            <w:r>
              <w:rPr>
                <w:rStyle w:val="normaltextrun"/>
                <w:rFonts w:ascii="Calibri" w:hAnsi="Calibri" w:cs="Calibri"/>
                <w:sz w:val="22"/>
                <w:szCs w:val="22"/>
              </w:rPr>
              <w:t xml:space="preserve"> educational provision. </w:t>
            </w:r>
            <w:r>
              <w:rPr>
                <w:rStyle w:val="eop"/>
                <w:rFonts w:ascii="Calibri" w:hAnsi="Calibri" w:cs="Calibri"/>
                <w:sz w:val="22"/>
                <w:szCs w:val="22"/>
              </w:rPr>
              <w:t> </w:t>
            </w:r>
          </w:p>
          <w:p w14:paraId="6F3AA3EF"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7AFEAE1"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5 Assessments and reports</w:t>
            </w:r>
            <w:r>
              <w:rPr>
                <w:rStyle w:val="normaltextrun"/>
                <w:rFonts w:ascii="Calibri" w:hAnsi="Calibri" w:cs="Calibri"/>
                <w:sz w:val="22"/>
                <w:szCs w:val="22"/>
              </w:rPr>
              <w:t> </w:t>
            </w:r>
            <w:r>
              <w:rPr>
                <w:rStyle w:val="eop"/>
                <w:rFonts w:ascii="Calibri" w:hAnsi="Calibri" w:cs="Calibri"/>
                <w:sz w:val="22"/>
                <w:szCs w:val="22"/>
              </w:rPr>
              <w:t> </w:t>
            </w:r>
          </w:p>
          <w:p w14:paraId="72D298A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37DDA5" w14:textId="27F44CBF"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5.1</w:t>
            </w:r>
            <w:r w:rsidR="00426218">
              <w:rPr>
                <w:rStyle w:val="normaltextrun"/>
                <w:rFonts w:ascii="Calibri" w:hAnsi="Calibri" w:cs="Calibri"/>
                <w:sz w:val="22"/>
                <w:szCs w:val="22"/>
              </w:rPr>
              <w:t xml:space="preserve"> </w:t>
            </w:r>
            <w:r>
              <w:rPr>
                <w:rStyle w:val="normaltextrun"/>
                <w:rFonts w:ascii="Calibri" w:hAnsi="Calibri" w:cs="Calibri"/>
                <w:sz w:val="22"/>
                <w:szCs w:val="22"/>
              </w:rPr>
              <w:t>To provide or contribute to oral and written assessments, reports and references relating to individual pupils and groups of pupils. </w:t>
            </w:r>
            <w:r>
              <w:rPr>
                <w:rStyle w:val="eop"/>
                <w:rFonts w:ascii="Calibri" w:hAnsi="Calibri" w:cs="Calibri"/>
                <w:sz w:val="22"/>
                <w:szCs w:val="22"/>
              </w:rPr>
              <w:t> </w:t>
            </w:r>
          </w:p>
          <w:p w14:paraId="3E3ED0C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ADCCB06"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6 Performance Review and Professional Development</w:t>
            </w:r>
            <w:r>
              <w:rPr>
                <w:rStyle w:val="normaltextrun"/>
                <w:rFonts w:ascii="Calibri" w:hAnsi="Calibri" w:cs="Calibri"/>
                <w:sz w:val="22"/>
                <w:szCs w:val="22"/>
              </w:rPr>
              <w:t> </w:t>
            </w:r>
            <w:r>
              <w:rPr>
                <w:rStyle w:val="eop"/>
                <w:rFonts w:ascii="Calibri" w:hAnsi="Calibri" w:cs="Calibri"/>
                <w:sz w:val="22"/>
                <w:szCs w:val="22"/>
              </w:rPr>
              <w:t> </w:t>
            </w:r>
          </w:p>
          <w:p w14:paraId="53655F66"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309AB10" w14:textId="3BFC48CA"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6.1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To keep abreast of developments in his/her subject(s) and its teaching methods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maintain a high level of professional competence; checking exam board websites regularly for specification updates and exam information and to attend exam board Inset. Staff should also participate in arrangements within the agreed framework for review and professional development, including INSET. </w:t>
            </w:r>
            <w:r>
              <w:rPr>
                <w:rStyle w:val="eop"/>
                <w:rFonts w:ascii="Calibri" w:hAnsi="Calibri" w:cs="Calibri"/>
                <w:sz w:val="22"/>
                <w:szCs w:val="22"/>
              </w:rPr>
              <w:t> </w:t>
            </w:r>
          </w:p>
          <w:p w14:paraId="54F46AF0"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FB76935"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7 Discipline, Health and Safety</w:t>
            </w:r>
            <w:r>
              <w:rPr>
                <w:rStyle w:val="normaltextrun"/>
                <w:rFonts w:ascii="Calibri" w:hAnsi="Calibri" w:cs="Calibri"/>
                <w:sz w:val="22"/>
                <w:szCs w:val="22"/>
              </w:rPr>
              <w:t> </w:t>
            </w:r>
            <w:r>
              <w:rPr>
                <w:rStyle w:val="eop"/>
                <w:rFonts w:ascii="Calibri" w:hAnsi="Calibri" w:cs="Calibri"/>
                <w:sz w:val="22"/>
                <w:szCs w:val="22"/>
              </w:rPr>
              <w:t> </w:t>
            </w:r>
          </w:p>
          <w:p w14:paraId="7A4BDEE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BB45801" w14:textId="055EBBC4"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7.1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To maintain good order and discipline among pupils and safeguarding their health and safety both on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premises and when they are engaged in School and other activities elsewhere, within the framework of the Health and Safety Policy documents. </w:t>
            </w:r>
            <w:r>
              <w:rPr>
                <w:rStyle w:val="eop"/>
                <w:rFonts w:ascii="Calibri" w:hAnsi="Calibri" w:cs="Calibri"/>
                <w:sz w:val="22"/>
                <w:szCs w:val="22"/>
              </w:rPr>
              <w:t> </w:t>
            </w:r>
          </w:p>
          <w:p w14:paraId="60A10ED4"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DC2CD82"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7.2 To adhere to and manage all appropriate Health &amp; Safety legislation, risk assessments and Child Protection training issues related to the Department. </w:t>
            </w:r>
            <w:r>
              <w:rPr>
                <w:rStyle w:val="eop"/>
                <w:rFonts w:ascii="Calibri" w:hAnsi="Calibri" w:cs="Calibri"/>
                <w:sz w:val="22"/>
                <w:szCs w:val="22"/>
              </w:rPr>
              <w:t> </w:t>
            </w:r>
          </w:p>
          <w:p w14:paraId="5552BCA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1D51D9"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8 Cover</w:t>
            </w:r>
            <w:r>
              <w:rPr>
                <w:rStyle w:val="normaltextrun"/>
                <w:rFonts w:ascii="Calibri" w:hAnsi="Calibri" w:cs="Calibri"/>
                <w:sz w:val="22"/>
                <w:szCs w:val="22"/>
              </w:rPr>
              <w:t> </w:t>
            </w:r>
            <w:r>
              <w:rPr>
                <w:rStyle w:val="eop"/>
                <w:rFonts w:ascii="Calibri" w:hAnsi="Calibri" w:cs="Calibri"/>
                <w:sz w:val="22"/>
                <w:szCs w:val="22"/>
              </w:rPr>
              <w:t> </w:t>
            </w:r>
          </w:p>
          <w:p w14:paraId="19D9EE9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8A2DAE4" w14:textId="1E560E6B" w:rsidR="00472252" w:rsidRDefault="00472252" w:rsidP="00472252">
            <w:pPr>
              <w:pStyle w:val="NoSpacing"/>
              <w:rPr>
                <w:rStyle w:val="eop"/>
                <w:rFonts w:ascii="Calibri" w:hAnsi="Calibri" w:cs="Calibri"/>
                <w:sz w:val="22"/>
                <w:szCs w:val="22"/>
              </w:rPr>
            </w:pPr>
            <w:r>
              <w:rPr>
                <w:rStyle w:val="normaltextrun"/>
                <w:rFonts w:ascii="Calibri" w:hAnsi="Calibri" w:cs="Calibri"/>
                <w:sz w:val="22"/>
                <w:szCs w:val="22"/>
              </w:rPr>
              <w:t>8.1</w:t>
            </w:r>
            <w:r w:rsidR="00426218">
              <w:rPr>
                <w:rStyle w:val="normaltextrun"/>
                <w:rFonts w:ascii="Calibri" w:hAnsi="Calibri" w:cs="Calibri"/>
                <w:sz w:val="22"/>
                <w:szCs w:val="22"/>
              </w:rPr>
              <w:t xml:space="preserve"> </w:t>
            </w:r>
            <w:r>
              <w:rPr>
                <w:rStyle w:val="normaltextrun"/>
                <w:rFonts w:ascii="Calibri" w:hAnsi="Calibri" w:cs="Calibri"/>
                <w:sz w:val="22"/>
                <w:szCs w:val="22"/>
              </w:rPr>
              <w:t>To supervise and, where possible, teach pupils whose teacher is not available, as well as invigilating examinations. </w:t>
            </w:r>
            <w:r>
              <w:rPr>
                <w:rStyle w:val="eop"/>
                <w:rFonts w:ascii="Calibri" w:hAnsi="Calibri" w:cs="Calibri"/>
                <w:sz w:val="22"/>
                <w:szCs w:val="22"/>
              </w:rPr>
              <w:t> </w:t>
            </w:r>
          </w:p>
          <w:p w14:paraId="3C37FB2D" w14:textId="77777777" w:rsidR="007A11F2" w:rsidRDefault="007A11F2" w:rsidP="00472252">
            <w:pPr>
              <w:pStyle w:val="NoSpacing"/>
              <w:rPr>
                <w:rStyle w:val="eop"/>
              </w:rPr>
            </w:pPr>
          </w:p>
          <w:p w14:paraId="395BE140" w14:textId="4EF742C1" w:rsidR="007A11F2" w:rsidRPr="007A11F2" w:rsidRDefault="007A11F2" w:rsidP="00472252">
            <w:pPr>
              <w:pStyle w:val="NoSpacing"/>
              <w:rPr>
                <w:rFonts w:ascii="Calibri" w:hAnsi="Calibri" w:cs="Calibri"/>
                <w:sz w:val="22"/>
                <w:szCs w:val="22"/>
              </w:rPr>
            </w:pPr>
            <w:r w:rsidRPr="007A11F2">
              <w:rPr>
                <w:rStyle w:val="eop"/>
                <w:rFonts w:ascii="Calibri" w:hAnsi="Calibri" w:cs="Calibri"/>
                <w:sz w:val="22"/>
                <w:szCs w:val="22"/>
              </w:rPr>
              <w:t>8.2 T</w:t>
            </w:r>
            <w:r w:rsidRPr="007A11F2">
              <w:rPr>
                <w:rFonts w:ascii="Calibri" w:hAnsi="Calibri" w:cs="Calibri"/>
                <w:sz w:val="22"/>
                <w:szCs w:val="22"/>
              </w:rPr>
              <w:t>o supervise some Creative Digital Media lessons each week</w:t>
            </w:r>
          </w:p>
          <w:p w14:paraId="7AB433F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E3A9472"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9 Meetings</w:t>
            </w:r>
            <w:r>
              <w:rPr>
                <w:rStyle w:val="normaltextrun"/>
                <w:rFonts w:ascii="Calibri" w:hAnsi="Calibri" w:cs="Calibri"/>
                <w:sz w:val="22"/>
                <w:szCs w:val="22"/>
              </w:rPr>
              <w:t> </w:t>
            </w:r>
            <w:r>
              <w:rPr>
                <w:rStyle w:val="eop"/>
                <w:rFonts w:ascii="Calibri" w:hAnsi="Calibri" w:cs="Calibri"/>
                <w:sz w:val="22"/>
                <w:szCs w:val="22"/>
              </w:rPr>
              <w:t> </w:t>
            </w:r>
          </w:p>
          <w:p w14:paraId="585DD43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2A35D75" w14:textId="4838FCA0"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xml:space="preserve">9.1 To participate in all meetings which relate to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curriculum, School organisation and school administration and to attend Chapel, assemblies and other School events as required by the Head. </w:t>
            </w:r>
            <w:r>
              <w:rPr>
                <w:rStyle w:val="eop"/>
                <w:rFonts w:ascii="Calibri" w:hAnsi="Calibri" w:cs="Calibri"/>
                <w:sz w:val="22"/>
                <w:szCs w:val="22"/>
              </w:rPr>
              <w:t> </w:t>
            </w:r>
          </w:p>
          <w:p w14:paraId="704527AB"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80FC6FB"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10 Public Examinations</w:t>
            </w:r>
            <w:r>
              <w:rPr>
                <w:rStyle w:val="normaltextrun"/>
                <w:rFonts w:ascii="Calibri" w:hAnsi="Calibri" w:cs="Calibri"/>
                <w:sz w:val="22"/>
                <w:szCs w:val="22"/>
              </w:rPr>
              <w:t> </w:t>
            </w:r>
            <w:r>
              <w:rPr>
                <w:rStyle w:val="eop"/>
                <w:rFonts w:ascii="Calibri" w:hAnsi="Calibri" w:cs="Calibri"/>
                <w:sz w:val="22"/>
                <w:szCs w:val="22"/>
              </w:rPr>
              <w:t> </w:t>
            </w:r>
          </w:p>
          <w:p w14:paraId="00514867"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9535A41"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10.1 Staff should participate in arrangements for preparing pupils for public examinations and assess pupils for the purposes of such examinations. Teachers should also record and report such assessments and supervise and invigilate pupils during such examinations.  </w:t>
            </w:r>
            <w:r>
              <w:rPr>
                <w:rStyle w:val="eop"/>
                <w:rFonts w:ascii="Calibri" w:hAnsi="Calibri" w:cs="Calibri"/>
                <w:sz w:val="22"/>
                <w:szCs w:val="22"/>
              </w:rPr>
              <w:t> </w:t>
            </w:r>
          </w:p>
          <w:p w14:paraId="0EC345A6" w14:textId="5D52AE61"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453BACE" w14:textId="77777777"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t>11 School Duties</w:t>
            </w:r>
            <w:r>
              <w:rPr>
                <w:rStyle w:val="normaltextrun"/>
                <w:rFonts w:ascii="Calibri" w:hAnsi="Calibri" w:cs="Calibri"/>
                <w:sz w:val="22"/>
                <w:szCs w:val="22"/>
              </w:rPr>
              <w:t> </w:t>
            </w:r>
            <w:r>
              <w:rPr>
                <w:rStyle w:val="eop"/>
                <w:rFonts w:ascii="Calibri" w:hAnsi="Calibri" w:cs="Calibri"/>
                <w:sz w:val="22"/>
                <w:szCs w:val="22"/>
              </w:rPr>
              <w:t> </w:t>
            </w:r>
          </w:p>
          <w:p w14:paraId="4B32784E"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A3E31C2" w14:textId="77777777" w:rsidR="00472252" w:rsidRDefault="00472252" w:rsidP="00472252">
            <w:pPr>
              <w:pStyle w:val="NoSpacing"/>
              <w:rPr>
                <w:rStyle w:val="eop"/>
                <w:rFonts w:ascii="Calibri" w:hAnsi="Calibri" w:cs="Calibri"/>
                <w:sz w:val="22"/>
                <w:szCs w:val="22"/>
              </w:rPr>
            </w:pPr>
            <w:r>
              <w:rPr>
                <w:rStyle w:val="normaltextrun"/>
                <w:rFonts w:ascii="Calibri" w:hAnsi="Calibri" w:cs="Calibri"/>
                <w:sz w:val="22"/>
                <w:szCs w:val="22"/>
              </w:rPr>
              <w:t xml:space="preserve">11.1   To undertake the supervision of pupils at </w:t>
            </w:r>
            <w:proofErr w:type="gramStart"/>
            <w:r>
              <w:rPr>
                <w:rStyle w:val="normaltextrun"/>
                <w:rFonts w:ascii="Calibri" w:hAnsi="Calibri" w:cs="Calibri"/>
                <w:sz w:val="22"/>
                <w:szCs w:val="22"/>
              </w:rPr>
              <w:t>meal times</w:t>
            </w:r>
            <w:proofErr w:type="gramEnd"/>
            <w:r>
              <w:rPr>
                <w:rStyle w:val="normaltextrun"/>
                <w:rFonts w:ascii="Calibri" w:hAnsi="Calibri" w:cs="Calibri"/>
                <w:sz w:val="22"/>
                <w:szCs w:val="22"/>
              </w:rPr>
              <w:t>, in detention, on School journeys and on School premises as required by the duty rota. </w:t>
            </w:r>
            <w:r>
              <w:rPr>
                <w:rStyle w:val="eop"/>
                <w:rFonts w:ascii="Calibri" w:hAnsi="Calibri" w:cs="Calibri"/>
                <w:sz w:val="22"/>
                <w:szCs w:val="22"/>
              </w:rPr>
              <w:t> </w:t>
            </w:r>
          </w:p>
          <w:p w14:paraId="19A1A477" w14:textId="5A427678" w:rsidR="00472252" w:rsidRDefault="00472252" w:rsidP="00472252">
            <w:pPr>
              <w:pStyle w:val="NoSpacing"/>
              <w:rPr>
                <w:rFonts w:ascii="Segoe UI" w:hAnsi="Segoe UI" w:cs="Segoe UI"/>
                <w:sz w:val="18"/>
                <w:szCs w:val="18"/>
              </w:rPr>
            </w:pPr>
            <w:r>
              <w:rPr>
                <w:rStyle w:val="normaltextrun"/>
                <w:rFonts w:ascii="Calibri" w:hAnsi="Calibri" w:cs="Calibri"/>
                <w:b/>
                <w:bCs/>
                <w:sz w:val="22"/>
                <w:szCs w:val="22"/>
              </w:rPr>
              <w:lastRenderedPageBreak/>
              <w:t>12 Management and Administration</w:t>
            </w:r>
            <w:r>
              <w:rPr>
                <w:rStyle w:val="normaltextrun"/>
                <w:rFonts w:ascii="Calibri" w:hAnsi="Calibri" w:cs="Calibri"/>
                <w:sz w:val="22"/>
                <w:szCs w:val="22"/>
              </w:rPr>
              <w:t> </w:t>
            </w:r>
            <w:r>
              <w:rPr>
                <w:rStyle w:val="eop"/>
                <w:rFonts w:ascii="Calibri" w:hAnsi="Calibri" w:cs="Calibri"/>
                <w:sz w:val="22"/>
                <w:szCs w:val="22"/>
              </w:rPr>
              <w:t> </w:t>
            </w:r>
          </w:p>
          <w:p w14:paraId="692F38B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53A02D0F"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12.1 To contribute to the induction and support of new and probationary teachers. </w:t>
            </w:r>
            <w:r>
              <w:rPr>
                <w:rStyle w:val="eop"/>
                <w:rFonts w:ascii="Calibri" w:hAnsi="Calibri" w:cs="Calibri"/>
                <w:sz w:val="22"/>
                <w:szCs w:val="22"/>
              </w:rPr>
              <w:t> </w:t>
            </w:r>
          </w:p>
          <w:p w14:paraId="42ED6B18"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9325EF9"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12.2 To be committed to continuing career and professional development.  </w:t>
            </w:r>
            <w:r>
              <w:rPr>
                <w:rStyle w:val="eop"/>
                <w:rFonts w:ascii="Calibri" w:hAnsi="Calibri" w:cs="Calibri"/>
                <w:sz w:val="22"/>
                <w:szCs w:val="22"/>
              </w:rPr>
              <w:t> </w:t>
            </w:r>
          </w:p>
          <w:p w14:paraId="0C72357A"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47A3395" w14:textId="77777777" w:rsidR="00472252" w:rsidRDefault="00472252" w:rsidP="00472252">
            <w:pPr>
              <w:pStyle w:val="NoSpacing"/>
              <w:rPr>
                <w:rFonts w:ascii="Segoe UI" w:hAnsi="Segoe UI" w:cs="Segoe UI"/>
                <w:sz w:val="18"/>
                <w:szCs w:val="18"/>
              </w:rPr>
            </w:pPr>
            <w:r>
              <w:rPr>
                <w:rStyle w:val="normaltextrun"/>
                <w:rFonts w:ascii="Calibri" w:hAnsi="Calibri" w:cs="Calibri"/>
                <w:sz w:val="22"/>
                <w:szCs w:val="22"/>
              </w:rPr>
              <w:t>12.3 To ensure compliance with the current teaching staff handbook. </w:t>
            </w:r>
            <w:r>
              <w:rPr>
                <w:rStyle w:val="eop"/>
                <w:rFonts w:ascii="Calibri" w:hAnsi="Calibri" w:cs="Calibri"/>
                <w:sz w:val="22"/>
                <w:szCs w:val="22"/>
              </w:rPr>
              <w:t> </w:t>
            </w:r>
          </w:p>
          <w:p w14:paraId="6D4E09A9" w14:textId="77777777" w:rsidR="00AA728C" w:rsidRPr="00835126" w:rsidRDefault="00AA728C" w:rsidP="00AA728C">
            <w:pPr>
              <w:jc w:val="both"/>
              <w:rPr>
                <w:rFonts w:ascii="Calibri" w:hAnsi="Calibri" w:cs="Calibri"/>
                <w:b/>
                <w:bCs/>
                <w:sz w:val="22"/>
                <w:szCs w:val="22"/>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3168"/>
        <w:gridCol w:w="3169"/>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35E486B9" w14:textId="77777777" w:rsidR="0047312C" w:rsidRPr="00472252" w:rsidRDefault="00472252" w:rsidP="00AA728C">
            <w:pPr>
              <w:pStyle w:val="ListParagraph"/>
              <w:numPr>
                <w:ilvl w:val="0"/>
                <w:numId w:val="7"/>
              </w:numPr>
              <w:spacing w:after="0" w:line="240" w:lineRule="auto"/>
              <w:rPr>
                <w:rStyle w:val="normaltextrun"/>
              </w:rPr>
            </w:pPr>
            <w:r w:rsidRPr="00FC325E">
              <w:rPr>
                <w:rStyle w:val="normaltextrun"/>
                <w:color w:val="000000" w:themeColor="text1"/>
              </w:rPr>
              <w:t>An Honours degree (or equivalent) in the relevant subject (s)</w:t>
            </w:r>
          </w:p>
          <w:p w14:paraId="7EBBAF7B" w14:textId="5CE1819B" w:rsidR="00472252" w:rsidRDefault="00472252" w:rsidP="00AA728C">
            <w:pPr>
              <w:pStyle w:val="ListParagraph"/>
              <w:numPr>
                <w:ilvl w:val="0"/>
                <w:numId w:val="7"/>
              </w:numPr>
              <w:spacing w:after="0" w:line="240" w:lineRule="auto"/>
            </w:pPr>
            <w:r>
              <w:rPr>
                <w:rStyle w:val="normaltextrun"/>
                <w:color w:val="000000"/>
                <w:shd w:val="clear" w:color="auto" w:fill="FFFFFF"/>
              </w:rPr>
              <w:t>A Secondary Teaching Qualification</w:t>
            </w:r>
          </w:p>
        </w:tc>
        <w:tc>
          <w:tcPr>
            <w:tcW w:w="3242" w:type="dxa"/>
          </w:tcPr>
          <w:p w14:paraId="4382C785" w14:textId="6B82DB4E" w:rsidR="00AA728C" w:rsidRPr="006B47BD" w:rsidRDefault="00AA728C" w:rsidP="006B47BD">
            <w:pPr>
              <w:pStyle w:val="NoSpacing"/>
              <w:rPr>
                <w:rFonts w:ascii="Calibri" w:eastAsia="Calibri" w:hAnsi="Calibri" w:cs="Calibri"/>
                <w:color w:val="000000" w:themeColor="text1"/>
                <w:sz w:val="22"/>
                <w:szCs w:val="22"/>
              </w:rPr>
            </w:pPr>
          </w:p>
          <w:p w14:paraId="58D4FEBB" w14:textId="77777777" w:rsidR="00AA728C" w:rsidRDefault="00AA728C" w:rsidP="00885536"/>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61B6A4D" w14:textId="77777777" w:rsidR="0047312C" w:rsidRPr="00472252" w:rsidRDefault="0047312C" w:rsidP="00472252">
            <w:pPr>
              <w:rPr>
                <w:rFonts w:cs="Verdana"/>
              </w:rPr>
            </w:pPr>
          </w:p>
          <w:p w14:paraId="24535556" w14:textId="77777777" w:rsidR="00472252" w:rsidRPr="008D0B0B" w:rsidRDefault="00472252" w:rsidP="00472252">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An ability to motivate, enthuse and influence young people</w:t>
            </w:r>
            <w:r>
              <w:rPr>
                <w:rStyle w:val="eop"/>
                <w:rFonts w:ascii="Calibri" w:hAnsi="Calibri" w:cs="Calibri"/>
                <w:color w:val="000000"/>
                <w:sz w:val="22"/>
                <w:szCs w:val="22"/>
              </w:rPr>
              <w:t> </w:t>
            </w:r>
          </w:p>
          <w:p w14:paraId="2BFD983D" w14:textId="77777777" w:rsidR="00472252" w:rsidRPr="008D0B0B" w:rsidRDefault="00472252" w:rsidP="00472252">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A commitment to safeguard and promote the welfare of children</w:t>
            </w:r>
            <w:r>
              <w:rPr>
                <w:rStyle w:val="eop"/>
                <w:rFonts w:ascii="Calibri" w:hAnsi="Calibri" w:cs="Calibri"/>
                <w:color w:val="000000"/>
                <w:sz w:val="22"/>
                <w:szCs w:val="22"/>
              </w:rPr>
              <w:t> </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tcPr>
          <w:p w14:paraId="18AF1AC0" w14:textId="77777777" w:rsidR="0047312C" w:rsidRPr="00835126" w:rsidRDefault="0047312C" w:rsidP="00472252">
            <w:pPr>
              <w:rPr>
                <w:rFonts w:ascii="Calibri" w:hAnsi="Calibri" w:cs="Arial"/>
                <w:sz w:val="22"/>
                <w:szCs w:val="22"/>
              </w:rPr>
            </w:pPr>
          </w:p>
          <w:p w14:paraId="17BA5E97" w14:textId="77777777" w:rsidR="00472252" w:rsidRPr="00472252" w:rsidRDefault="00472252" w:rsidP="00472252">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High levels of competence in the use of ICT for teaching and administration.</w:t>
            </w:r>
            <w:r>
              <w:rPr>
                <w:rStyle w:val="eop"/>
                <w:rFonts w:ascii="Calibri" w:hAnsi="Calibri" w:cs="Calibri"/>
                <w:color w:val="000000"/>
                <w:sz w:val="22"/>
                <w:szCs w:val="22"/>
              </w:rPr>
              <w:t> </w:t>
            </w:r>
          </w:p>
          <w:p w14:paraId="10A1F379" w14:textId="390F36E9" w:rsidR="0047312C" w:rsidRPr="00472252" w:rsidRDefault="00472252" w:rsidP="00472252">
            <w:pPr>
              <w:pStyle w:val="paragraph"/>
              <w:numPr>
                <w:ilvl w:val="0"/>
                <w:numId w:val="7"/>
              </w:numPr>
              <w:spacing w:before="0" w:beforeAutospacing="0" w:after="0" w:afterAutospacing="0"/>
              <w:textAlignment w:val="baseline"/>
              <w:rPr>
                <w:rFonts w:ascii="Calibri" w:hAnsi="Calibri" w:cs="Calibri"/>
                <w:sz w:val="22"/>
                <w:szCs w:val="22"/>
              </w:rPr>
            </w:pPr>
            <w:r w:rsidRPr="00472252">
              <w:rPr>
                <w:rFonts w:ascii="Calibri" w:hAnsi="Calibri" w:cs="Calibri"/>
                <w:sz w:val="22"/>
                <w:szCs w:val="22"/>
              </w:rPr>
              <w:t>The ability to teach Creative Digital Media Production or EAL</w:t>
            </w: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0050705"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 willingness to participate fully in the pastoral care, School duties and extra-curricular activities</w:t>
            </w:r>
          </w:p>
          <w:p w14:paraId="6BEB26C0"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Able and willing to contribute to the faculty team</w:t>
            </w:r>
          </w:p>
          <w:p w14:paraId="373A8F15"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Ability to motivate and inspire students</w:t>
            </w:r>
          </w:p>
          <w:p w14:paraId="5C8FF1DE"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 xml:space="preserve">Ability to create a sense of enjoyment for English Language and Literature </w:t>
            </w:r>
          </w:p>
          <w:p w14:paraId="193EB84E"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communication skills</w:t>
            </w:r>
          </w:p>
          <w:p w14:paraId="163135F8" w14:textId="77777777" w:rsidR="00B1166E"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organisational skills</w:t>
            </w:r>
          </w:p>
          <w:p w14:paraId="2CB49A0A" w14:textId="57045296" w:rsidR="00AA728C" w:rsidRPr="00B1166E" w:rsidRDefault="00B1166E" w:rsidP="00B1166E">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time management skills</w:t>
            </w:r>
          </w:p>
        </w:tc>
        <w:tc>
          <w:tcPr>
            <w:tcW w:w="3242" w:type="dxa"/>
          </w:tcPr>
          <w:p w14:paraId="278639CA" w14:textId="462E7F0E" w:rsidR="0047312C" w:rsidRDefault="005B1BA4" w:rsidP="00AA728C">
            <w:pPr>
              <w:pStyle w:val="ListParagraph"/>
              <w:numPr>
                <w:ilvl w:val="0"/>
                <w:numId w:val="7"/>
              </w:numPr>
              <w:spacing w:after="0" w:line="240" w:lineRule="auto"/>
              <w:rPr>
                <w:rFonts w:cs="Verdana"/>
              </w:rPr>
            </w:pPr>
            <w:r w:rsidRPr="00256DEE">
              <w:rPr>
                <w:rStyle w:val="eop"/>
                <w:color w:val="000000"/>
              </w:rPr>
              <w:t>A candidate willing to take on responsibility for a year group or curriculum area</w:t>
            </w: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2B4600D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w:t>
            </w:r>
            <w:r w:rsidR="000E5488">
              <w:rPr>
                <w:rFonts w:ascii="Calibri" w:hAnsi="Calibri" w:cs="Calibri"/>
                <w:sz w:val="22"/>
                <w:szCs w:val="22"/>
              </w:rPr>
              <w:t>p</w:t>
            </w:r>
            <w:r w:rsidR="002F1B2D" w:rsidRPr="00835126">
              <w:rPr>
                <w:rFonts w:ascii="Calibri" w:hAnsi="Calibri" w:cs="Calibri"/>
                <w:sz w:val="22"/>
                <w:szCs w:val="22"/>
              </w:rPr>
              <w:t xml:space="preserve">erson </w:t>
            </w:r>
            <w:r w:rsidR="000E5488">
              <w:rPr>
                <w:rFonts w:ascii="Calibri" w:hAnsi="Calibri" w:cs="Calibri"/>
                <w:sz w:val="22"/>
                <w:szCs w:val="22"/>
              </w:rPr>
              <w:t>s</w:t>
            </w:r>
            <w:r w:rsidR="002F1B2D" w:rsidRPr="00835126">
              <w:rPr>
                <w:rFonts w:ascii="Calibri" w:hAnsi="Calibri" w:cs="Calibri"/>
                <w:sz w:val="22"/>
                <w:szCs w:val="22"/>
              </w:rPr>
              <w:t>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418DA1B8"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426218">
              <w:rPr>
                <w:rFonts w:ascii="Calibri" w:hAnsi="Calibri" w:cs="Calibri"/>
                <w:b/>
                <w:bCs/>
                <w:sz w:val="22"/>
                <w:szCs w:val="22"/>
              </w:rPr>
              <w:t>Ma</w:t>
            </w:r>
            <w:r w:rsidR="00640187">
              <w:rPr>
                <w:rFonts w:ascii="Calibri" w:hAnsi="Calibri" w:cs="Calibri"/>
                <w:b/>
                <w:bCs/>
                <w:sz w:val="22"/>
                <w:szCs w:val="22"/>
              </w:rPr>
              <w:t>y 2026</w:t>
            </w:r>
          </w:p>
        </w:tc>
      </w:tr>
    </w:tbl>
    <w:p w14:paraId="02590BA3" w14:textId="77777777" w:rsidR="00AA728C" w:rsidRDefault="00AA728C"/>
    <w:sectPr w:rsidR="00AA728C" w:rsidSect="003A02D5">
      <w:headerReference w:type="default" r:id="rId12"/>
      <w:footerReference w:type="even" r:id="rId13"/>
      <w:footerReference w:type="default" r:id="rId14"/>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B25F4" w14:textId="77777777" w:rsidR="00C630E2" w:rsidRDefault="00C630E2">
      <w:r>
        <w:separator/>
      </w:r>
    </w:p>
  </w:endnote>
  <w:endnote w:type="continuationSeparator" w:id="0">
    <w:p w14:paraId="7D5036ED" w14:textId="77777777" w:rsidR="00C630E2" w:rsidRDefault="00C63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7BC1" w14:textId="77777777" w:rsidR="00C630E2" w:rsidRDefault="00C630E2">
      <w:r>
        <w:separator/>
      </w:r>
    </w:p>
  </w:footnote>
  <w:footnote w:type="continuationSeparator" w:id="0">
    <w:p w14:paraId="591C59B6" w14:textId="77777777" w:rsidR="00C630E2" w:rsidRDefault="00C63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94"/>
    <w:multiLevelType w:val="multilevel"/>
    <w:tmpl w:val="B6E89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F5067F"/>
    <w:multiLevelType w:val="multilevel"/>
    <w:tmpl w:val="B6E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1BCD45A4"/>
    <w:multiLevelType w:val="hybridMultilevel"/>
    <w:tmpl w:val="1DA4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E1F66"/>
    <w:multiLevelType w:val="hybridMultilevel"/>
    <w:tmpl w:val="014AAB60"/>
    <w:lvl w:ilvl="0" w:tplc="A790B0E6">
      <w:start w:val="1"/>
      <w:numFmt w:val="decimal"/>
      <w:lvlText w:val="%1"/>
      <w:lvlJc w:val="left"/>
      <w:pPr>
        <w:ind w:left="720" w:hanging="360"/>
      </w:pPr>
      <w:rPr>
        <w:rFonts w:ascii="Calibri" w:hAnsi="Calibri" w:cs="Calibr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201BC5"/>
    <w:multiLevelType w:val="hybridMultilevel"/>
    <w:tmpl w:val="3F367922"/>
    <w:lvl w:ilvl="0" w:tplc="FACAD1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1" w15:restartNumberingAfterBreak="0">
    <w:nsid w:val="30E46065"/>
    <w:multiLevelType w:val="hybridMultilevel"/>
    <w:tmpl w:val="FC04F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426FDB"/>
    <w:multiLevelType w:val="hybridMultilevel"/>
    <w:tmpl w:val="2AD480CC"/>
    <w:lvl w:ilvl="0" w:tplc="510A66AC">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C52EF0"/>
    <w:multiLevelType w:val="multilevel"/>
    <w:tmpl w:val="F092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53205"/>
    <w:multiLevelType w:val="hybridMultilevel"/>
    <w:tmpl w:val="38E2B54E"/>
    <w:lvl w:ilvl="0" w:tplc="FACAD1C8">
      <w:start w:val="1"/>
      <w:numFmt w:val="bullet"/>
      <w:lvlText w:val=""/>
      <w:lvlJc w:val="left"/>
      <w:pPr>
        <w:ind w:left="720" w:hanging="360"/>
      </w:pPr>
      <w:rPr>
        <w:rFonts w:ascii="Symbol" w:hAnsi="Symbol" w:hint="default"/>
      </w:rPr>
    </w:lvl>
    <w:lvl w:ilvl="1" w:tplc="7B1697CA">
      <w:start w:val="1"/>
      <w:numFmt w:val="bullet"/>
      <w:lvlText w:val="o"/>
      <w:lvlJc w:val="left"/>
      <w:pPr>
        <w:ind w:left="1440" w:hanging="360"/>
      </w:pPr>
      <w:rPr>
        <w:rFonts w:ascii="Courier New" w:hAnsi="Courier New" w:hint="default"/>
      </w:rPr>
    </w:lvl>
    <w:lvl w:ilvl="2" w:tplc="8CC848BE">
      <w:start w:val="1"/>
      <w:numFmt w:val="bullet"/>
      <w:lvlText w:val=""/>
      <w:lvlJc w:val="left"/>
      <w:pPr>
        <w:ind w:left="2160" w:hanging="360"/>
      </w:pPr>
      <w:rPr>
        <w:rFonts w:ascii="Wingdings" w:hAnsi="Wingdings" w:hint="default"/>
      </w:rPr>
    </w:lvl>
    <w:lvl w:ilvl="3" w:tplc="EE3630C8">
      <w:start w:val="1"/>
      <w:numFmt w:val="bullet"/>
      <w:lvlText w:val=""/>
      <w:lvlJc w:val="left"/>
      <w:pPr>
        <w:ind w:left="2880" w:hanging="360"/>
      </w:pPr>
      <w:rPr>
        <w:rFonts w:ascii="Symbol" w:hAnsi="Symbol" w:hint="default"/>
      </w:rPr>
    </w:lvl>
    <w:lvl w:ilvl="4" w:tplc="B916171A">
      <w:start w:val="1"/>
      <w:numFmt w:val="bullet"/>
      <w:lvlText w:val="o"/>
      <w:lvlJc w:val="left"/>
      <w:pPr>
        <w:ind w:left="3600" w:hanging="360"/>
      </w:pPr>
      <w:rPr>
        <w:rFonts w:ascii="Courier New" w:hAnsi="Courier New" w:hint="default"/>
      </w:rPr>
    </w:lvl>
    <w:lvl w:ilvl="5" w:tplc="B7AA78D6">
      <w:start w:val="1"/>
      <w:numFmt w:val="bullet"/>
      <w:lvlText w:val=""/>
      <w:lvlJc w:val="left"/>
      <w:pPr>
        <w:ind w:left="4320" w:hanging="360"/>
      </w:pPr>
      <w:rPr>
        <w:rFonts w:ascii="Wingdings" w:hAnsi="Wingdings" w:hint="default"/>
      </w:rPr>
    </w:lvl>
    <w:lvl w:ilvl="6" w:tplc="4E240BD4">
      <w:start w:val="1"/>
      <w:numFmt w:val="bullet"/>
      <w:lvlText w:val=""/>
      <w:lvlJc w:val="left"/>
      <w:pPr>
        <w:ind w:left="5040" w:hanging="360"/>
      </w:pPr>
      <w:rPr>
        <w:rFonts w:ascii="Symbol" w:hAnsi="Symbol" w:hint="default"/>
      </w:rPr>
    </w:lvl>
    <w:lvl w:ilvl="7" w:tplc="400A32B6">
      <w:start w:val="1"/>
      <w:numFmt w:val="bullet"/>
      <w:lvlText w:val="o"/>
      <w:lvlJc w:val="left"/>
      <w:pPr>
        <w:ind w:left="5760" w:hanging="360"/>
      </w:pPr>
      <w:rPr>
        <w:rFonts w:ascii="Courier New" w:hAnsi="Courier New" w:hint="default"/>
      </w:rPr>
    </w:lvl>
    <w:lvl w:ilvl="8" w:tplc="E61EC21C">
      <w:start w:val="1"/>
      <w:numFmt w:val="bullet"/>
      <w:lvlText w:val=""/>
      <w:lvlJc w:val="left"/>
      <w:pPr>
        <w:ind w:left="6480" w:hanging="360"/>
      </w:pPr>
      <w:rPr>
        <w:rFonts w:ascii="Wingdings" w:hAnsi="Wingdings" w:hint="default"/>
      </w:rPr>
    </w:lvl>
  </w:abstractNum>
  <w:abstractNum w:abstractNumId="29"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581A1C"/>
    <w:multiLevelType w:val="multilevel"/>
    <w:tmpl w:val="A18C1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23783"/>
    <w:multiLevelType w:val="multilevel"/>
    <w:tmpl w:val="D828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E02D6D"/>
    <w:multiLevelType w:val="hybridMultilevel"/>
    <w:tmpl w:val="3CE6BC08"/>
    <w:lvl w:ilvl="0" w:tplc="5C36203E">
      <w:start w:val="1"/>
      <w:numFmt w:val="decimal"/>
      <w:lvlText w:val="%1"/>
      <w:lvlJc w:val="left"/>
      <w:pPr>
        <w:ind w:left="360" w:hanging="360"/>
      </w:pPr>
      <w:rPr>
        <w:rFonts w:ascii="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011221"/>
    <w:multiLevelType w:val="multilevel"/>
    <w:tmpl w:val="3BA8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40" w15:restartNumberingAfterBreak="0">
    <w:nsid w:val="7D3E0C64"/>
    <w:multiLevelType w:val="hybridMultilevel"/>
    <w:tmpl w:val="34421A5A"/>
    <w:lvl w:ilvl="0" w:tplc="531274E4">
      <w:start w:val="1"/>
      <w:numFmt w:val="bullet"/>
      <w:lvlText w:val="•"/>
      <w:lvlJc w:val="left"/>
      <w:pPr>
        <w:tabs>
          <w:tab w:val="num" w:pos="720"/>
        </w:tabs>
        <w:ind w:left="720" w:hanging="360"/>
      </w:pPr>
      <w:rPr>
        <w:rFonts w:ascii="Arial" w:hAnsi="Arial" w:hint="default"/>
      </w:rPr>
    </w:lvl>
    <w:lvl w:ilvl="1" w:tplc="AC6E63C2" w:tentative="1">
      <w:start w:val="1"/>
      <w:numFmt w:val="bullet"/>
      <w:lvlText w:val="•"/>
      <w:lvlJc w:val="left"/>
      <w:pPr>
        <w:tabs>
          <w:tab w:val="num" w:pos="1440"/>
        </w:tabs>
        <w:ind w:left="1440" w:hanging="360"/>
      </w:pPr>
      <w:rPr>
        <w:rFonts w:ascii="Arial" w:hAnsi="Arial" w:hint="default"/>
      </w:rPr>
    </w:lvl>
    <w:lvl w:ilvl="2" w:tplc="7AD83DEE" w:tentative="1">
      <w:start w:val="1"/>
      <w:numFmt w:val="bullet"/>
      <w:lvlText w:val="•"/>
      <w:lvlJc w:val="left"/>
      <w:pPr>
        <w:tabs>
          <w:tab w:val="num" w:pos="2160"/>
        </w:tabs>
        <w:ind w:left="2160" w:hanging="360"/>
      </w:pPr>
      <w:rPr>
        <w:rFonts w:ascii="Arial" w:hAnsi="Arial" w:hint="default"/>
      </w:rPr>
    </w:lvl>
    <w:lvl w:ilvl="3" w:tplc="560EE846" w:tentative="1">
      <w:start w:val="1"/>
      <w:numFmt w:val="bullet"/>
      <w:lvlText w:val="•"/>
      <w:lvlJc w:val="left"/>
      <w:pPr>
        <w:tabs>
          <w:tab w:val="num" w:pos="2880"/>
        </w:tabs>
        <w:ind w:left="2880" w:hanging="360"/>
      </w:pPr>
      <w:rPr>
        <w:rFonts w:ascii="Arial" w:hAnsi="Arial" w:hint="default"/>
      </w:rPr>
    </w:lvl>
    <w:lvl w:ilvl="4" w:tplc="88F6D5C0" w:tentative="1">
      <w:start w:val="1"/>
      <w:numFmt w:val="bullet"/>
      <w:lvlText w:val="•"/>
      <w:lvlJc w:val="left"/>
      <w:pPr>
        <w:tabs>
          <w:tab w:val="num" w:pos="3600"/>
        </w:tabs>
        <w:ind w:left="3600" w:hanging="360"/>
      </w:pPr>
      <w:rPr>
        <w:rFonts w:ascii="Arial" w:hAnsi="Arial" w:hint="default"/>
      </w:rPr>
    </w:lvl>
    <w:lvl w:ilvl="5" w:tplc="B43A8830" w:tentative="1">
      <w:start w:val="1"/>
      <w:numFmt w:val="bullet"/>
      <w:lvlText w:val="•"/>
      <w:lvlJc w:val="left"/>
      <w:pPr>
        <w:tabs>
          <w:tab w:val="num" w:pos="4320"/>
        </w:tabs>
        <w:ind w:left="4320" w:hanging="360"/>
      </w:pPr>
      <w:rPr>
        <w:rFonts w:ascii="Arial" w:hAnsi="Arial" w:hint="default"/>
      </w:rPr>
    </w:lvl>
    <w:lvl w:ilvl="6" w:tplc="22AC6768" w:tentative="1">
      <w:start w:val="1"/>
      <w:numFmt w:val="bullet"/>
      <w:lvlText w:val="•"/>
      <w:lvlJc w:val="left"/>
      <w:pPr>
        <w:tabs>
          <w:tab w:val="num" w:pos="5040"/>
        </w:tabs>
        <w:ind w:left="5040" w:hanging="360"/>
      </w:pPr>
      <w:rPr>
        <w:rFonts w:ascii="Arial" w:hAnsi="Arial" w:hint="default"/>
      </w:rPr>
    </w:lvl>
    <w:lvl w:ilvl="7" w:tplc="86EA4168" w:tentative="1">
      <w:start w:val="1"/>
      <w:numFmt w:val="bullet"/>
      <w:lvlText w:val="•"/>
      <w:lvlJc w:val="left"/>
      <w:pPr>
        <w:tabs>
          <w:tab w:val="num" w:pos="5760"/>
        </w:tabs>
        <w:ind w:left="5760" w:hanging="360"/>
      </w:pPr>
      <w:rPr>
        <w:rFonts w:ascii="Arial" w:hAnsi="Arial" w:hint="default"/>
      </w:rPr>
    </w:lvl>
    <w:lvl w:ilvl="8" w:tplc="9CB2F866" w:tentative="1">
      <w:start w:val="1"/>
      <w:numFmt w:val="bullet"/>
      <w:lvlText w:val="•"/>
      <w:lvlJc w:val="left"/>
      <w:pPr>
        <w:tabs>
          <w:tab w:val="num" w:pos="6480"/>
        </w:tabs>
        <w:ind w:left="6480" w:hanging="360"/>
      </w:pPr>
      <w:rPr>
        <w:rFonts w:ascii="Arial" w:hAnsi="Arial" w:hint="default"/>
      </w:rPr>
    </w:lvl>
  </w:abstractNum>
  <w:num w:numId="1" w16cid:durableId="962619791">
    <w:abstractNumId w:val="10"/>
  </w:num>
  <w:num w:numId="2" w16cid:durableId="1801192688">
    <w:abstractNumId w:val="38"/>
  </w:num>
  <w:num w:numId="3" w16cid:durableId="415588411">
    <w:abstractNumId w:val="39"/>
  </w:num>
  <w:num w:numId="4" w16cid:durableId="297228321">
    <w:abstractNumId w:val="31"/>
  </w:num>
  <w:num w:numId="5" w16cid:durableId="1098135525">
    <w:abstractNumId w:val="15"/>
  </w:num>
  <w:num w:numId="6" w16cid:durableId="249319124">
    <w:abstractNumId w:val="20"/>
  </w:num>
  <w:num w:numId="7" w16cid:durableId="1946424604">
    <w:abstractNumId w:val="21"/>
  </w:num>
  <w:num w:numId="8" w16cid:durableId="233587908">
    <w:abstractNumId w:val="22"/>
  </w:num>
  <w:num w:numId="9" w16cid:durableId="1616984292">
    <w:abstractNumId w:val="19"/>
  </w:num>
  <w:num w:numId="10" w16cid:durableId="1160463045">
    <w:abstractNumId w:val="25"/>
  </w:num>
  <w:num w:numId="11" w16cid:durableId="1336424309">
    <w:abstractNumId w:val="5"/>
  </w:num>
  <w:num w:numId="12" w16cid:durableId="887255121">
    <w:abstractNumId w:val="16"/>
  </w:num>
  <w:num w:numId="13" w16cid:durableId="324673328">
    <w:abstractNumId w:val="26"/>
  </w:num>
  <w:num w:numId="14" w16cid:durableId="586616735">
    <w:abstractNumId w:val="35"/>
  </w:num>
  <w:num w:numId="15" w16cid:durableId="2057702082">
    <w:abstractNumId w:val="2"/>
  </w:num>
  <w:num w:numId="16" w16cid:durableId="1718432980">
    <w:abstractNumId w:val="8"/>
  </w:num>
  <w:num w:numId="17" w16cid:durableId="1554266715">
    <w:abstractNumId w:val="3"/>
  </w:num>
  <w:num w:numId="18" w16cid:durableId="1954626769">
    <w:abstractNumId w:val="18"/>
  </w:num>
  <w:num w:numId="19" w16cid:durableId="1872380068">
    <w:abstractNumId w:val="24"/>
  </w:num>
  <w:num w:numId="20" w16cid:durableId="336613150">
    <w:abstractNumId w:val="7"/>
  </w:num>
  <w:num w:numId="21" w16cid:durableId="1894779491">
    <w:abstractNumId w:val="6"/>
  </w:num>
  <w:num w:numId="22" w16cid:durableId="654918630">
    <w:abstractNumId w:val="4"/>
  </w:num>
  <w:num w:numId="23" w16cid:durableId="101264249">
    <w:abstractNumId w:val="17"/>
  </w:num>
  <w:num w:numId="24" w16cid:durableId="1966499668">
    <w:abstractNumId w:val="29"/>
  </w:num>
  <w:num w:numId="25" w16cid:durableId="1230114246">
    <w:abstractNumId w:val="9"/>
  </w:num>
  <w:num w:numId="26" w16cid:durableId="493766061">
    <w:abstractNumId w:val="36"/>
  </w:num>
  <w:num w:numId="27" w16cid:durableId="990211228">
    <w:abstractNumId w:val="11"/>
  </w:num>
  <w:num w:numId="28" w16cid:durableId="1969624716">
    <w:abstractNumId w:val="32"/>
  </w:num>
  <w:num w:numId="29" w16cid:durableId="1678458098">
    <w:abstractNumId w:val="27"/>
  </w:num>
  <w:num w:numId="30" w16cid:durableId="1280068990">
    <w:abstractNumId w:val="30"/>
  </w:num>
  <w:num w:numId="31" w16cid:durableId="2143035082">
    <w:abstractNumId w:val="13"/>
  </w:num>
  <w:num w:numId="32" w16cid:durableId="1966540384">
    <w:abstractNumId w:val="28"/>
  </w:num>
  <w:num w:numId="33" w16cid:durableId="559826458">
    <w:abstractNumId w:val="14"/>
  </w:num>
  <w:num w:numId="34" w16cid:durableId="1054430724">
    <w:abstractNumId w:val="12"/>
  </w:num>
  <w:num w:numId="35" w16cid:durableId="1521894893">
    <w:abstractNumId w:val="1"/>
  </w:num>
  <w:num w:numId="36" w16cid:durableId="2117165275">
    <w:abstractNumId w:val="33"/>
  </w:num>
  <w:num w:numId="37" w16cid:durableId="193886126">
    <w:abstractNumId w:val="37"/>
  </w:num>
  <w:num w:numId="38" w16cid:durableId="1103377721">
    <w:abstractNumId w:val="0"/>
  </w:num>
  <w:num w:numId="39" w16cid:durableId="1950504654">
    <w:abstractNumId w:val="40"/>
  </w:num>
  <w:num w:numId="40" w16cid:durableId="2107649624">
    <w:abstractNumId w:val="34"/>
  </w:num>
  <w:num w:numId="41" w16cid:durableId="1340319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77DB9"/>
    <w:rsid w:val="000B0E87"/>
    <w:rsid w:val="000C335A"/>
    <w:rsid w:val="000C44EE"/>
    <w:rsid w:val="000E5488"/>
    <w:rsid w:val="000F4F2D"/>
    <w:rsid w:val="00100AE7"/>
    <w:rsid w:val="00105391"/>
    <w:rsid w:val="00106796"/>
    <w:rsid w:val="00110804"/>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B6DB8"/>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218"/>
    <w:rsid w:val="00426ED7"/>
    <w:rsid w:val="0043370B"/>
    <w:rsid w:val="00436756"/>
    <w:rsid w:val="00441439"/>
    <w:rsid w:val="00447B84"/>
    <w:rsid w:val="00453177"/>
    <w:rsid w:val="00455F3A"/>
    <w:rsid w:val="00456725"/>
    <w:rsid w:val="00472252"/>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1BA4"/>
    <w:rsid w:val="005B3808"/>
    <w:rsid w:val="005C62F4"/>
    <w:rsid w:val="005C6D12"/>
    <w:rsid w:val="005D4431"/>
    <w:rsid w:val="005F6B1B"/>
    <w:rsid w:val="00616B7D"/>
    <w:rsid w:val="00640187"/>
    <w:rsid w:val="00670C1A"/>
    <w:rsid w:val="0068707C"/>
    <w:rsid w:val="00697CA7"/>
    <w:rsid w:val="006B47BD"/>
    <w:rsid w:val="006C0F4B"/>
    <w:rsid w:val="006C498F"/>
    <w:rsid w:val="00700781"/>
    <w:rsid w:val="00706D73"/>
    <w:rsid w:val="00707177"/>
    <w:rsid w:val="00710E35"/>
    <w:rsid w:val="00716A8A"/>
    <w:rsid w:val="00722476"/>
    <w:rsid w:val="00763E43"/>
    <w:rsid w:val="00773917"/>
    <w:rsid w:val="00776556"/>
    <w:rsid w:val="00791071"/>
    <w:rsid w:val="00792A48"/>
    <w:rsid w:val="007A11F2"/>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5536"/>
    <w:rsid w:val="008861AC"/>
    <w:rsid w:val="008906B3"/>
    <w:rsid w:val="00890AA6"/>
    <w:rsid w:val="008A4D7B"/>
    <w:rsid w:val="008B1C0E"/>
    <w:rsid w:val="008C68DB"/>
    <w:rsid w:val="008D53CF"/>
    <w:rsid w:val="008F0F14"/>
    <w:rsid w:val="008F4222"/>
    <w:rsid w:val="008F6F4B"/>
    <w:rsid w:val="00900F57"/>
    <w:rsid w:val="009037BF"/>
    <w:rsid w:val="00911002"/>
    <w:rsid w:val="00911C8D"/>
    <w:rsid w:val="009123D6"/>
    <w:rsid w:val="009179CA"/>
    <w:rsid w:val="009241FD"/>
    <w:rsid w:val="00924896"/>
    <w:rsid w:val="009353E4"/>
    <w:rsid w:val="00942277"/>
    <w:rsid w:val="00953FBF"/>
    <w:rsid w:val="00954C5A"/>
    <w:rsid w:val="00956BB0"/>
    <w:rsid w:val="009579F7"/>
    <w:rsid w:val="00977913"/>
    <w:rsid w:val="0099672C"/>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1166E"/>
    <w:rsid w:val="00B20056"/>
    <w:rsid w:val="00B34A88"/>
    <w:rsid w:val="00B47FC8"/>
    <w:rsid w:val="00B65A4D"/>
    <w:rsid w:val="00B82689"/>
    <w:rsid w:val="00BB71E8"/>
    <w:rsid w:val="00BC22B4"/>
    <w:rsid w:val="00BE4B76"/>
    <w:rsid w:val="00BE6E07"/>
    <w:rsid w:val="00C17F09"/>
    <w:rsid w:val="00C630E2"/>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3E87"/>
    <w:rsid w:val="00D9475E"/>
    <w:rsid w:val="00D95813"/>
    <w:rsid w:val="00DB6358"/>
    <w:rsid w:val="00DD1CA0"/>
    <w:rsid w:val="00DD55E1"/>
    <w:rsid w:val="00DD7DE3"/>
    <w:rsid w:val="00DE3149"/>
    <w:rsid w:val="00DF308C"/>
    <w:rsid w:val="00DF5CB8"/>
    <w:rsid w:val="00E10FF4"/>
    <w:rsid w:val="00E1216D"/>
    <w:rsid w:val="00E13C0F"/>
    <w:rsid w:val="00E21102"/>
    <w:rsid w:val="00E45604"/>
    <w:rsid w:val="00E54AB0"/>
    <w:rsid w:val="00E609E0"/>
    <w:rsid w:val="00E60BDF"/>
    <w:rsid w:val="00E74E64"/>
    <w:rsid w:val="00E876FE"/>
    <w:rsid w:val="00EC29B8"/>
    <w:rsid w:val="00EC44F0"/>
    <w:rsid w:val="00ED04D8"/>
    <w:rsid w:val="00EE5EB3"/>
    <w:rsid w:val="00EE631C"/>
    <w:rsid w:val="00F167F3"/>
    <w:rsid w:val="00F306F6"/>
    <w:rsid w:val="00F3659A"/>
    <w:rsid w:val="00F377E4"/>
    <w:rsid w:val="00F449DB"/>
    <w:rsid w:val="00F577DC"/>
    <w:rsid w:val="00F67842"/>
    <w:rsid w:val="00F83A5D"/>
    <w:rsid w:val="00F916DA"/>
    <w:rsid w:val="00FB14F9"/>
    <w:rsid w:val="00FC039B"/>
    <w:rsid w:val="00FC5A42"/>
    <w:rsid w:val="00FE4500"/>
    <w:rsid w:val="361C49C3"/>
    <w:rsid w:val="4CECB8C9"/>
    <w:rsid w:val="4E3D7F00"/>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rsid w:val="00472252"/>
  </w:style>
  <w:style w:type="character" w:customStyle="1" w:styleId="eop">
    <w:name w:val="eop"/>
    <w:rsid w:val="00472252"/>
  </w:style>
  <w:style w:type="paragraph" w:customStyle="1" w:styleId="paragraph">
    <w:name w:val="paragraph"/>
    <w:basedOn w:val="Normal"/>
    <w:rsid w:val="004722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5169">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719233641">
      <w:bodyDiv w:val="1"/>
      <w:marLeft w:val="0"/>
      <w:marRight w:val="0"/>
      <w:marTop w:val="0"/>
      <w:marBottom w:val="0"/>
      <w:divBdr>
        <w:top w:val="none" w:sz="0" w:space="0" w:color="auto"/>
        <w:left w:val="none" w:sz="0" w:space="0" w:color="auto"/>
        <w:bottom w:val="none" w:sz="0" w:space="0" w:color="auto"/>
        <w:right w:val="none" w:sz="0" w:space="0" w:color="auto"/>
      </w:divBdr>
      <w:divsChild>
        <w:div w:id="359621853">
          <w:marLeft w:val="0"/>
          <w:marRight w:val="0"/>
          <w:marTop w:val="0"/>
          <w:marBottom w:val="0"/>
          <w:divBdr>
            <w:top w:val="none" w:sz="0" w:space="0" w:color="auto"/>
            <w:left w:val="none" w:sz="0" w:space="0" w:color="auto"/>
            <w:bottom w:val="none" w:sz="0" w:space="0" w:color="auto"/>
            <w:right w:val="none" w:sz="0" w:space="0" w:color="auto"/>
          </w:divBdr>
        </w:div>
        <w:div w:id="306321388">
          <w:marLeft w:val="0"/>
          <w:marRight w:val="0"/>
          <w:marTop w:val="0"/>
          <w:marBottom w:val="0"/>
          <w:divBdr>
            <w:top w:val="none" w:sz="0" w:space="0" w:color="auto"/>
            <w:left w:val="none" w:sz="0" w:space="0" w:color="auto"/>
            <w:bottom w:val="none" w:sz="0" w:space="0" w:color="auto"/>
            <w:right w:val="none" w:sz="0" w:space="0" w:color="auto"/>
          </w:divBdr>
        </w:div>
        <w:div w:id="883558615">
          <w:marLeft w:val="0"/>
          <w:marRight w:val="0"/>
          <w:marTop w:val="0"/>
          <w:marBottom w:val="0"/>
          <w:divBdr>
            <w:top w:val="none" w:sz="0" w:space="0" w:color="auto"/>
            <w:left w:val="none" w:sz="0" w:space="0" w:color="auto"/>
            <w:bottom w:val="none" w:sz="0" w:space="0" w:color="auto"/>
            <w:right w:val="none" w:sz="0" w:space="0" w:color="auto"/>
          </w:divBdr>
        </w:div>
        <w:div w:id="764811587">
          <w:marLeft w:val="0"/>
          <w:marRight w:val="0"/>
          <w:marTop w:val="0"/>
          <w:marBottom w:val="0"/>
          <w:divBdr>
            <w:top w:val="none" w:sz="0" w:space="0" w:color="auto"/>
            <w:left w:val="none" w:sz="0" w:space="0" w:color="auto"/>
            <w:bottom w:val="none" w:sz="0" w:space="0" w:color="auto"/>
            <w:right w:val="none" w:sz="0" w:space="0" w:color="auto"/>
          </w:divBdr>
        </w:div>
        <w:div w:id="528296765">
          <w:marLeft w:val="0"/>
          <w:marRight w:val="0"/>
          <w:marTop w:val="0"/>
          <w:marBottom w:val="0"/>
          <w:divBdr>
            <w:top w:val="none" w:sz="0" w:space="0" w:color="auto"/>
            <w:left w:val="none" w:sz="0" w:space="0" w:color="auto"/>
            <w:bottom w:val="none" w:sz="0" w:space="0" w:color="auto"/>
            <w:right w:val="none" w:sz="0" w:space="0" w:color="auto"/>
          </w:divBdr>
        </w:div>
        <w:div w:id="1575897059">
          <w:marLeft w:val="0"/>
          <w:marRight w:val="0"/>
          <w:marTop w:val="0"/>
          <w:marBottom w:val="0"/>
          <w:divBdr>
            <w:top w:val="none" w:sz="0" w:space="0" w:color="auto"/>
            <w:left w:val="none" w:sz="0" w:space="0" w:color="auto"/>
            <w:bottom w:val="none" w:sz="0" w:space="0" w:color="auto"/>
            <w:right w:val="none" w:sz="0" w:space="0" w:color="auto"/>
          </w:divBdr>
        </w:div>
        <w:div w:id="674576271">
          <w:marLeft w:val="0"/>
          <w:marRight w:val="0"/>
          <w:marTop w:val="0"/>
          <w:marBottom w:val="0"/>
          <w:divBdr>
            <w:top w:val="none" w:sz="0" w:space="0" w:color="auto"/>
            <w:left w:val="none" w:sz="0" w:space="0" w:color="auto"/>
            <w:bottom w:val="none" w:sz="0" w:space="0" w:color="auto"/>
            <w:right w:val="none" w:sz="0" w:space="0" w:color="auto"/>
          </w:divBdr>
          <w:divsChild>
            <w:div w:id="1982074836">
              <w:marLeft w:val="0"/>
              <w:marRight w:val="0"/>
              <w:marTop w:val="0"/>
              <w:marBottom w:val="0"/>
              <w:divBdr>
                <w:top w:val="none" w:sz="0" w:space="0" w:color="auto"/>
                <w:left w:val="none" w:sz="0" w:space="0" w:color="auto"/>
                <w:bottom w:val="none" w:sz="0" w:space="0" w:color="auto"/>
                <w:right w:val="none" w:sz="0" w:space="0" w:color="auto"/>
              </w:divBdr>
            </w:div>
            <w:div w:id="1113551899">
              <w:marLeft w:val="0"/>
              <w:marRight w:val="0"/>
              <w:marTop w:val="0"/>
              <w:marBottom w:val="0"/>
              <w:divBdr>
                <w:top w:val="none" w:sz="0" w:space="0" w:color="auto"/>
                <w:left w:val="none" w:sz="0" w:space="0" w:color="auto"/>
                <w:bottom w:val="none" w:sz="0" w:space="0" w:color="auto"/>
                <w:right w:val="none" w:sz="0" w:space="0" w:color="auto"/>
              </w:divBdr>
            </w:div>
            <w:div w:id="1553688139">
              <w:marLeft w:val="0"/>
              <w:marRight w:val="0"/>
              <w:marTop w:val="0"/>
              <w:marBottom w:val="0"/>
              <w:divBdr>
                <w:top w:val="none" w:sz="0" w:space="0" w:color="auto"/>
                <w:left w:val="none" w:sz="0" w:space="0" w:color="auto"/>
                <w:bottom w:val="none" w:sz="0" w:space="0" w:color="auto"/>
                <w:right w:val="none" w:sz="0" w:space="0" w:color="auto"/>
              </w:divBdr>
            </w:div>
            <w:div w:id="1719278177">
              <w:marLeft w:val="0"/>
              <w:marRight w:val="0"/>
              <w:marTop w:val="0"/>
              <w:marBottom w:val="0"/>
              <w:divBdr>
                <w:top w:val="none" w:sz="0" w:space="0" w:color="auto"/>
                <w:left w:val="none" w:sz="0" w:space="0" w:color="auto"/>
                <w:bottom w:val="none" w:sz="0" w:space="0" w:color="auto"/>
                <w:right w:val="none" w:sz="0" w:space="0" w:color="auto"/>
              </w:divBdr>
            </w:div>
            <w:div w:id="211163608">
              <w:marLeft w:val="0"/>
              <w:marRight w:val="0"/>
              <w:marTop w:val="0"/>
              <w:marBottom w:val="0"/>
              <w:divBdr>
                <w:top w:val="none" w:sz="0" w:space="0" w:color="auto"/>
                <w:left w:val="none" w:sz="0" w:space="0" w:color="auto"/>
                <w:bottom w:val="none" w:sz="0" w:space="0" w:color="auto"/>
                <w:right w:val="none" w:sz="0" w:space="0" w:color="auto"/>
              </w:divBdr>
            </w:div>
            <w:div w:id="1938706257">
              <w:marLeft w:val="0"/>
              <w:marRight w:val="0"/>
              <w:marTop w:val="0"/>
              <w:marBottom w:val="0"/>
              <w:divBdr>
                <w:top w:val="none" w:sz="0" w:space="0" w:color="auto"/>
                <w:left w:val="none" w:sz="0" w:space="0" w:color="auto"/>
                <w:bottom w:val="none" w:sz="0" w:space="0" w:color="auto"/>
                <w:right w:val="none" w:sz="0" w:space="0" w:color="auto"/>
              </w:divBdr>
            </w:div>
            <w:div w:id="2121483828">
              <w:marLeft w:val="0"/>
              <w:marRight w:val="0"/>
              <w:marTop w:val="0"/>
              <w:marBottom w:val="0"/>
              <w:divBdr>
                <w:top w:val="none" w:sz="0" w:space="0" w:color="auto"/>
                <w:left w:val="none" w:sz="0" w:space="0" w:color="auto"/>
                <w:bottom w:val="none" w:sz="0" w:space="0" w:color="auto"/>
                <w:right w:val="none" w:sz="0" w:space="0" w:color="auto"/>
              </w:divBdr>
            </w:div>
            <w:div w:id="1550385445">
              <w:marLeft w:val="0"/>
              <w:marRight w:val="0"/>
              <w:marTop w:val="0"/>
              <w:marBottom w:val="0"/>
              <w:divBdr>
                <w:top w:val="none" w:sz="0" w:space="0" w:color="auto"/>
                <w:left w:val="none" w:sz="0" w:space="0" w:color="auto"/>
                <w:bottom w:val="none" w:sz="0" w:space="0" w:color="auto"/>
                <w:right w:val="none" w:sz="0" w:space="0" w:color="auto"/>
              </w:divBdr>
            </w:div>
            <w:div w:id="2120954636">
              <w:marLeft w:val="0"/>
              <w:marRight w:val="0"/>
              <w:marTop w:val="0"/>
              <w:marBottom w:val="0"/>
              <w:divBdr>
                <w:top w:val="none" w:sz="0" w:space="0" w:color="auto"/>
                <w:left w:val="none" w:sz="0" w:space="0" w:color="auto"/>
                <w:bottom w:val="none" w:sz="0" w:space="0" w:color="auto"/>
                <w:right w:val="none" w:sz="0" w:space="0" w:color="auto"/>
              </w:divBdr>
            </w:div>
            <w:div w:id="1942950825">
              <w:marLeft w:val="0"/>
              <w:marRight w:val="0"/>
              <w:marTop w:val="0"/>
              <w:marBottom w:val="0"/>
              <w:divBdr>
                <w:top w:val="none" w:sz="0" w:space="0" w:color="auto"/>
                <w:left w:val="none" w:sz="0" w:space="0" w:color="auto"/>
                <w:bottom w:val="none" w:sz="0" w:space="0" w:color="auto"/>
                <w:right w:val="none" w:sz="0" w:space="0" w:color="auto"/>
              </w:divBdr>
            </w:div>
            <w:div w:id="1458797227">
              <w:marLeft w:val="0"/>
              <w:marRight w:val="0"/>
              <w:marTop w:val="0"/>
              <w:marBottom w:val="0"/>
              <w:divBdr>
                <w:top w:val="none" w:sz="0" w:space="0" w:color="auto"/>
                <w:left w:val="none" w:sz="0" w:space="0" w:color="auto"/>
                <w:bottom w:val="none" w:sz="0" w:space="0" w:color="auto"/>
                <w:right w:val="none" w:sz="0" w:space="0" w:color="auto"/>
              </w:divBdr>
            </w:div>
            <w:div w:id="649409902">
              <w:marLeft w:val="0"/>
              <w:marRight w:val="0"/>
              <w:marTop w:val="0"/>
              <w:marBottom w:val="0"/>
              <w:divBdr>
                <w:top w:val="none" w:sz="0" w:space="0" w:color="auto"/>
                <w:left w:val="none" w:sz="0" w:space="0" w:color="auto"/>
                <w:bottom w:val="none" w:sz="0" w:space="0" w:color="auto"/>
                <w:right w:val="none" w:sz="0" w:space="0" w:color="auto"/>
              </w:divBdr>
            </w:div>
            <w:div w:id="638610981">
              <w:marLeft w:val="0"/>
              <w:marRight w:val="0"/>
              <w:marTop w:val="0"/>
              <w:marBottom w:val="0"/>
              <w:divBdr>
                <w:top w:val="none" w:sz="0" w:space="0" w:color="auto"/>
                <w:left w:val="none" w:sz="0" w:space="0" w:color="auto"/>
                <w:bottom w:val="none" w:sz="0" w:space="0" w:color="auto"/>
                <w:right w:val="none" w:sz="0" w:space="0" w:color="auto"/>
              </w:divBdr>
            </w:div>
            <w:div w:id="648096649">
              <w:marLeft w:val="0"/>
              <w:marRight w:val="0"/>
              <w:marTop w:val="0"/>
              <w:marBottom w:val="0"/>
              <w:divBdr>
                <w:top w:val="none" w:sz="0" w:space="0" w:color="auto"/>
                <w:left w:val="none" w:sz="0" w:space="0" w:color="auto"/>
                <w:bottom w:val="none" w:sz="0" w:space="0" w:color="auto"/>
                <w:right w:val="none" w:sz="0" w:space="0" w:color="auto"/>
              </w:divBdr>
            </w:div>
            <w:div w:id="1265841700">
              <w:marLeft w:val="0"/>
              <w:marRight w:val="0"/>
              <w:marTop w:val="0"/>
              <w:marBottom w:val="0"/>
              <w:divBdr>
                <w:top w:val="none" w:sz="0" w:space="0" w:color="auto"/>
                <w:left w:val="none" w:sz="0" w:space="0" w:color="auto"/>
                <w:bottom w:val="none" w:sz="0" w:space="0" w:color="auto"/>
                <w:right w:val="none" w:sz="0" w:space="0" w:color="auto"/>
              </w:divBdr>
            </w:div>
            <w:div w:id="637802638">
              <w:marLeft w:val="0"/>
              <w:marRight w:val="0"/>
              <w:marTop w:val="0"/>
              <w:marBottom w:val="0"/>
              <w:divBdr>
                <w:top w:val="none" w:sz="0" w:space="0" w:color="auto"/>
                <w:left w:val="none" w:sz="0" w:space="0" w:color="auto"/>
                <w:bottom w:val="none" w:sz="0" w:space="0" w:color="auto"/>
                <w:right w:val="none" w:sz="0" w:space="0" w:color="auto"/>
              </w:divBdr>
            </w:div>
            <w:div w:id="2086756222">
              <w:marLeft w:val="0"/>
              <w:marRight w:val="0"/>
              <w:marTop w:val="0"/>
              <w:marBottom w:val="0"/>
              <w:divBdr>
                <w:top w:val="none" w:sz="0" w:space="0" w:color="auto"/>
                <w:left w:val="none" w:sz="0" w:space="0" w:color="auto"/>
                <w:bottom w:val="none" w:sz="0" w:space="0" w:color="auto"/>
                <w:right w:val="none" w:sz="0" w:space="0" w:color="auto"/>
              </w:divBdr>
            </w:div>
            <w:div w:id="108938038">
              <w:marLeft w:val="0"/>
              <w:marRight w:val="0"/>
              <w:marTop w:val="0"/>
              <w:marBottom w:val="0"/>
              <w:divBdr>
                <w:top w:val="none" w:sz="0" w:space="0" w:color="auto"/>
                <w:left w:val="none" w:sz="0" w:space="0" w:color="auto"/>
                <w:bottom w:val="none" w:sz="0" w:space="0" w:color="auto"/>
                <w:right w:val="none" w:sz="0" w:space="0" w:color="auto"/>
              </w:divBdr>
            </w:div>
            <w:div w:id="156847594">
              <w:marLeft w:val="0"/>
              <w:marRight w:val="0"/>
              <w:marTop w:val="0"/>
              <w:marBottom w:val="0"/>
              <w:divBdr>
                <w:top w:val="none" w:sz="0" w:space="0" w:color="auto"/>
                <w:left w:val="none" w:sz="0" w:space="0" w:color="auto"/>
                <w:bottom w:val="none" w:sz="0" w:space="0" w:color="auto"/>
                <w:right w:val="none" w:sz="0" w:space="0" w:color="auto"/>
              </w:divBdr>
            </w:div>
            <w:div w:id="998658508">
              <w:marLeft w:val="0"/>
              <w:marRight w:val="0"/>
              <w:marTop w:val="0"/>
              <w:marBottom w:val="0"/>
              <w:divBdr>
                <w:top w:val="none" w:sz="0" w:space="0" w:color="auto"/>
                <w:left w:val="none" w:sz="0" w:space="0" w:color="auto"/>
                <w:bottom w:val="none" w:sz="0" w:space="0" w:color="auto"/>
                <w:right w:val="none" w:sz="0" w:space="0" w:color="auto"/>
              </w:divBdr>
            </w:div>
          </w:divsChild>
        </w:div>
        <w:div w:id="290789702">
          <w:marLeft w:val="0"/>
          <w:marRight w:val="0"/>
          <w:marTop w:val="0"/>
          <w:marBottom w:val="0"/>
          <w:divBdr>
            <w:top w:val="none" w:sz="0" w:space="0" w:color="auto"/>
            <w:left w:val="none" w:sz="0" w:space="0" w:color="auto"/>
            <w:bottom w:val="none" w:sz="0" w:space="0" w:color="auto"/>
            <w:right w:val="none" w:sz="0" w:space="0" w:color="auto"/>
          </w:divBdr>
        </w:div>
        <w:div w:id="522089958">
          <w:marLeft w:val="0"/>
          <w:marRight w:val="0"/>
          <w:marTop w:val="0"/>
          <w:marBottom w:val="0"/>
          <w:divBdr>
            <w:top w:val="none" w:sz="0" w:space="0" w:color="auto"/>
            <w:left w:val="none" w:sz="0" w:space="0" w:color="auto"/>
            <w:bottom w:val="none" w:sz="0" w:space="0" w:color="auto"/>
            <w:right w:val="none" w:sz="0" w:space="0" w:color="auto"/>
          </w:divBdr>
        </w:div>
        <w:div w:id="634681058">
          <w:marLeft w:val="0"/>
          <w:marRight w:val="0"/>
          <w:marTop w:val="0"/>
          <w:marBottom w:val="0"/>
          <w:divBdr>
            <w:top w:val="none" w:sz="0" w:space="0" w:color="auto"/>
            <w:left w:val="none" w:sz="0" w:space="0" w:color="auto"/>
            <w:bottom w:val="none" w:sz="0" w:space="0" w:color="auto"/>
            <w:right w:val="none" w:sz="0" w:space="0" w:color="auto"/>
          </w:divBdr>
        </w:div>
        <w:div w:id="1715424432">
          <w:marLeft w:val="0"/>
          <w:marRight w:val="0"/>
          <w:marTop w:val="0"/>
          <w:marBottom w:val="0"/>
          <w:divBdr>
            <w:top w:val="none" w:sz="0" w:space="0" w:color="auto"/>
            <w:left w:val="none" w:sz="0" w:space="0" w:color="auto"/>
            <w:bottom w:val="none" w:sz="0" w:space="0" w:color="auto"/>
            <w:right w:val="none" w:sz="0" w:space="0" w:color="auto"/>
          </w:divBdr>
        </w:div>
        <w:div w:id="680820345">
          <w:marLeft w:val="0"/>
          <w:marRight w:val="0"/>
          <w:marTop w:val="0"/>
          <w:marBottom w:val="0"/>
          <w:divBdr>
            <w:top w:val="none" w:sz="0" w:space="0" w:color="auto"/>
            <w:left w:val="none" w:sz="0" w:space="0" w:color="auto"/>
            <w:bottom w:val="none" w:sz="0" w:space="0" w:color="auto"/>
            <w:right w:val="none" w:sz="0" w:space="0" w:color="auto"/>
          </w:divBdr>
        </w:div>
        <w:div w:id="389498879">
          <w:marLeft w:val="0"/>
          <w:marRight w:val="0"/>
          <w:marTop w:val="0"/>
          <w:marBottom w:val="0"/>
          <w:divBdr>
            <w:top w:val="none" w:sz="0" w:space="0" w:color="auto"/>
            <w:left w:val="none" w:sz="0" w:space="0" w:color="auto"/>
            <w:bottom w:val="none" w:sz="0" w:space="0" w:color="auto"/>
            <w:right w:val="none" w:sz="0" w:space="0" w:color="auto"/>
          </w:divBdr>
        </w:div>
        <w:div w:id="491456655">
          <w:marLeft w:val="0"/>
          <w:marRight w:val="0"/>
          <w:marTop w:val="0"/>
          <w:marBottom w:val="0"/>
          <w:divBdr>
            <w:top w:val="none" w:sz="0" w:space="0" w:color="auto"/>
            <w:left w:val="none" w:sz="0" w:space="0" w:color="auto"/>
            <w:bottom w:val="none" w:sz="0" w:space="0" w:color="auto"/>
            <w:right w:val="none" w:sz="0" w:space="0" w:color="auto"/>
          </w:divBdr>
        </w:div>
        <w:div w:id="1858542660">
          <w:marLeft w:val="0"/>
          <w:marRight w:val="0"/>
          <w:marTop w:val="0"/>
          <w:marBottom w:val="0"/>
          <w:divBdr>
            <w:top w:val="none" w:sz="0" w:space="0" w:color="auto"/>
            <w:left w:val="none" w:sz="0" w:space="0" w:color="auto"/>
            <w:bottom w:val="none" w:sz="0" w:space="0" w:color="auto"/>
            <w:right w:val="none" w:sz="0" w:space="0" w:color="auto"/>
          </w:divBdr>
        </w:div>
        <w:div w:id="1699046886">
          <w:marLeft w:val="0"/>
          <w:marRight w:val="0"/>
          <w:marTop w:val="0"/>
          <w:marBottom w:val="0"/>
          <w:divBdr>
            <w:top w:val="none" w:sz="0" w:space="0" w:color="auto"/>
            <w:left w:val="none" w:sz="0" w:space="0" w:color="auto"/>
            <w:bottom w:val="none" w:sz="0" w:space="0" w:color="auto"/>
            <w:right w:val="none" w:sz="0" w:space="0" w:color="auto"/>
          </w:divBdr>
        </w:div>
        <w:div w:id="1145925550">
          <w:marLeft w:val="0"/>
          <w:marRight w:val="0"/>
          <w:marTop w:val="0"/>
          <w:marBottom w:val="0"/>
          <w:divBdr>
            <w:top w:val="none" w:sz="0" w:space="0" w:color="auto"/>
            <w:left w:val="none" w:sz="0" w:space="0" w:color="auto"/>
            <w:bottom w:val="none" w:sz="0" w:space="0" w:color="auto"/>
            <w:right w:val="none" w:sz="0" w:space="0" w:color="auto"/>
          </w:divBdr>
        </w:div>
        <w:div w:id="96029738">
          <w:marLeft w:val="0"/>
          <w:marRight w:val="0"/>
          <w:marTop w:val="0"/>
          <w:marBottom w:val="0"/>
          <w:divBdr>
            <w:top w:val="none" w:sz="0" w:space="0" w:color="auto"/>
            <w:left w:val="none" w:sz="0" w:space="0" w:color="auto"/>
            <w:bottom w:val="none" w:sz="0" w:space="0" w:color="auto"/>
            <w:right w:val="none" w:sz="0" w:space="0" w:color="auto"/>
          </w:divBdr>
        </w:div>
        <w:div w:id="216430377">
          <w:marLeft w:val="0"/>
          <w:marRight w:val="0"/>
          <w:marTop w:val="0"/>
          <w:marBottom w:val="0"/>
          <w:divBdr>
            <w:top w:val="none" w:sz="0" w:space="0" w:color="auto"/>
            <w:left w:val="none" w:sz="0" w:space="0" w:color="auto"/>
            <w:bottom w:val="none" w:sz="0" w:space="0" w:color="auto"/>
            <w:right w:val="none" w:sz="0" w:space="0" w:color="auto"/>
          </w:divBdr>
        </w:div>
        <w:div w:id="352608124">
          <w:marLeft w:val="0"/>
          <w:marRight w:val="0"/>
          <w:marTop w:val="0"/>
          <w:marBottom w:val="0"/>
          <w:divBdr>
            <w:top w:val="none" w:sz="0" w:space="0" w:color="auto"/>
            <w:left w:val="none" w:sz="0" w:space="0" w:color="auto"/>
            <w:bottom w:val="none" w:sz="0" w:space="0" w:color="auto"/>
            <w:right w:val="none" w:sz="0" w:space="0" w:color="auto"/>
          </w:divBdr>
        </w:div>
        <w:div w:id="1015614558">
          <w:marLeft w:val="0"/>
          <w:marRight w:val="0"/>
          <w:marTop w:val="0"/>
          <w:marBottom w:val="0"/>
          <w:divBdr>
            <w:top w:val="none" w:sz="0" w:space="0" w:color="auto"/>
            <w:left w:val="none" w:sz="0" w:space="0" w:color="auto"/>
            <w:bottom w:val="none" w:sz="0" w:space="0" w:color="auto"/>
            <w:right w:val="none" w:sz="0" w:space="0" w:color="auto"/>
          </w:divBdr>
        </w:div>
        <w:div w:id="1985234866">
          <w:marLeft w:val="0"/>
          <w:marRight w:val="0"/>
          <w:marTop w:val="0"/>
          <w:marBottom w:val="0"/>
          <w:divBdr>
            <w:top w:val="none" w:sz="0" w:space="0" w:color="auto"/>
            <w:left w:val="none" w:sz="0" w:space="0" w:color="auto"/>
            <w:bottom w:val="none" w:sz="0" w:space="0" w:color="auto"/>
            <w:right w:val="none" w:sz="0" w:space="0" w:color="auto"/>
          </w:divBdr>
        </w:div>
        <w:div w:id="98526473">
          <w:marLeft w:val="0"/>
          <w:marRight w:val="0"/>
          <w:marTop w:val="0"/>
          <w:marBottom w:val="0"/>
          <w:divBdr>
            <w:top w:val="none" w:sz="0" w:space="0" w:color="auto"/>
            <w:left w:val="none" w:sz="0" w:space="0" w:color="auto"/>
            <w:bottom w:val="none" w:sz="0" w:space="0" w:color="auto"/>
            <w:right w:val="none" w:sz="0" w:space="0" w:color="auto"/>
          </w:divBdr>
        </w:div>
        <w:div w:id="984431643">
          <w:marLeft w:val="0"/>
          <w:marRight w:val="0"/>
          <w:marTop w:val="0"/>
          <w:marBottom w:val="0"/>
          <w:divBdr>
            <w:top w:val="none" w:sz="0" w:space="0" w:color="auto"/>
            <w:left w:val="none" w:sz="0" w:space="0" w:color="auto"/>
            <w:bottom w:val="none" w:sz="0" w:space="0" w:color="auto"/>
            <w:right w:val="none" w:sz="0" w:space="0" w:color="auto"/>
          </w:divBdr>
        </w:div>
        <w:div w:id="2124838832">
          <w:marLeft w:val="0"/>
          <w:marRight w:val="0"/>
          <w:marTop w:val="0"/>
          <w:marBottom w:val="0"/>
          <w:divBdr>
            <w:top w:val="none" w:sz="0" w:space="0" w:color="auto"/>
            <w:left w:val="none" w:sz="0" w:space="0" w:color="auto"/>
            <w:bottom w:val="none" w:sz="0" w:space="0" w:color="auto"/>
            <w:right w:val="none" w:sz="0" w:space="0" w:color="auto"/>
          </w:divBdr>
        </w:div>
        <w:div w:id="979460927">
          <w:marLeft w:val="0"/>
          <w:marRight w:val="0"/>
          <w:marTop w:val="0"/>
          <w:marBottom w:val="0"/>
          <w:divBdr>
            <w:top w:val="none" w:sz="0" w:space="0" w:color="auto"/>
            <w:left w:val="none" w:sz="0" w:space="0" w:color="auto"/>
            <w:bottom w:val="none" w:sz="0" w:space="0" w:color="auto"/>
            <w:right w:val="none" w:sz="0" w:space="0" w:color="auto"/>
          </w:divBdr>
        </w:div>
        <w:div w:id="95449777">
          <w:marLeft w:val="0"/>
          <w:marRight w:val="0"/>
          <w:marTop w:val="0"/>
          <w:marBottom w:val="0"/>
          <w:divBdr>
            <w:top w:val="none" w:sz="0" w:space="0" w:color="auto"/>
            <w:left w:val="none" w:sz="0" w:space="0" w:color="auto"/>
            <w:bottom w:val="none" w:sz="0" w:space="0" w:color="auto"/>
            <w:right w:val="none" w:sz="0" w:space="0" w:color="auto"/>
          </w:divBdr>
        </w:div>
        <w:div w:id="445196466">
          <w:marLeft w:val="0"/>
          <w:marRight w:val="0"/>
          <w:marTop w:val="0"/>
          <w:marBottom w:val="0"/>
          <w:divBdr>
            <w:top w:val="none" w:sz="0" w:space="0" w:color="auto"/>
            <w:left w:val="none" w:sz="0" w:space="0" w:color="auto"/>
            <w:bottom w:val="none" w:sz="0" w:space="0" w:color="auto"/>
            <w:right w:val="none" w:sz="0" w:space="0" w:color="auto"/>
          </w:divBdr>
        </w:div>
        <w:div w:id="1433817318">
          <w:marLeft w:val="0"/>
          <w:marRight w:val="0"/>
          <w:marTop w:val="0"/>
          <w:marBottom w:val="0"/>
          <w:divBdr>
            <w:top w:val="none" w:sz="0" w:space="0" w:color="auto"/>
            <w:left w:val="none" w:sz="0" w:space="0" w:color="auto"/>
            <w:bottom w:val="none" w:sz="0" w:space="0" w:color="auto"/>
            <w:right w:val="none" w:sz="0" w:space="0" w:color="auto"/>
          </w:divBdr>
        </w:div>
        <w:div w:id="638460657">
          <w:marLeft w:val="0"/>
          <w:marRight w:val="0"/>
          <w:marTop w:val="0"/>
          <w:marBottom w:val="0"/>
          <w:divBdr>
            <w:top w:val="none" w:sz="0" w:space="0" w:color="auto"/>
            <w:left w:val="none" w:sz="0" w:space="0" w:color="auto"/>
            <w:bottom w:val="none" w:sz="0" w:space="0" w:color="auto"/>
            <w:right w:val="none" w:sz="0" w:space="0" w:color="auto"/>
          </w:divBdr>
        </w:div>
        <w:div w:id="285088029">
          <w:marLeft w:val="0"/>
          <w:marRight w:val="0"/>
          <w:marTop w:val="0"/>
          <w:marBottom w:val="0"/>
          <w:divBdr>
            <w:top w:val="none" w:sz="0" w:space="0" w:color="auto"/>
            <w:left w:val="none" w:sz="0" w:space="0" w:color="auto"/>
            <w:bottom w:val="none" w:sz="0" w:space="0" w:color="auto"/>
            <w:right w:val="none" w:sz="0" w:space="0" w:color="auto"/>
          </w:divBdr>
        </w:div>
        <w:div w:id="148987308">
          <w:marLeft w:val="0"/>
          <w:marRight w:val="0"/>
          <w:marTop w:val="0"/>
          <w:marBottom w:val="0"/>
          <w:divBdr>
            <w:top w:val="none" w:sz="0" w:space="0" w:color="auto"/>
            <w:left w:val="none" w:sz="0" w:space="0" w:color="auto"/>
            <w:bottom w:val="none" w:sz="0" w:space="0" w:color="auto"/>
            <w:right w:val="none" w:sz="0" w:space="0" w:color="auto"/>
          </w:divBdr>
        </w:div>
        <w:div w:id="693504704">
          <w:marLeft w:val="0"/>
          <w:marRight w:val="0"/>
          <w:marTop w:val="0"/>
          <w:marBottom w:val="0"/>
          <w:divBdr>
            <w:top w:val="none" w:sz="0" w:space="0" w:color="auto"/>
            <w:left w:val="none" w:sz="0" w:space="0" w:color="auto"/>
            <w:bottom w:val="none" w:sz="0" w:space="0" w:color="auto"/>
            <w:right w:val="none" w:sz="0" w:space="0" w:color="auto"/>
          </w:divBdr>
        </w:div>
        <w:div w:id="2093508316">
          <w:marLeft w:val="0"/>
          <w:marRight w:val="0"/>
          <w:marTop w:val="0"/>
          <w:marBottom w:val="0"/>
          <w:divBdr>
            <w:top w:val="none" w:sz="0" w:space="0" w:color="auto"/>
            <w:left w:val="none" w:sz="0" w:space="0" w:color="auto"/>
            <w:bottom w:val="none" w:sz="0" w:space="0" w:color="auto"/>
            <w:right w:val="none" w:sz="0" w:space="0" w:color="auto"/>
          </w:divBdr>
        </w:div>
        <w:div w:id="582448605">
          <w:marLeft w:val="0"/>
          <w:marRight w:val="0"/>
          <w:marTop w:val="0"/>
          <w:marBottom w:val="0"/>
          <w:divBdr>
            <w:top w:val="none" w:sz="0" w:space="0" w:color="auto"/>
            <w:left w:val="none" w:sz="0" w:space="0" w:color="auto"/>
            <w:bottom w:val="none" w:sz="0" w:space="0" w:color="auto"/>
            <w:right w:val="none" w:sz="0" w:space="0" w:color="auto"/>
          </w:divBdr>
        </w:div>
        <w:div w:id="1238786345">
          <w:marLeft w:val="0"/>
          <w:marRight w:val="0"/>
          <w:marTop w:val="0"/>
          <w:marBottom w:val="0"/>
          <w:divBdr>
            <w:top w:val="none" w:sz="0" w:space="0" w:color="auto"/>
            <w:left w:val="none" w:sz="0" w:space="0" w:color="auto"/>
            <w:bottom w:val="none" w:sz="0" w:space="0" w:color="auto"/>
            <w:right w:val="none" w:sz="0" w:space="0" w:color="auto"/>
          </w:divBdr>
        </w:div>
        <w:div w:id="2085056561">
          <w:marLeft w:val="0"/>
          <w:marRight w:val="0"/>
          <w:marTop w:val="0"/>
          <w:marBottom w:val="0"/>
          <w:divBdr>
            <w:top w:val="none" w:sz="0" w:space="0" w:color="auto"/>
            <w:left w:val="none" w:sz="0" w:space="0" w:color="auto"/>
            <w:bottom w:val="none" w:sz="0" w:space="0" w:color="auto"/>
            <w:right w:val="none" w:sz="0" w:space="0" w:color="auto"/>
          </w:divBdr>
        </w:div>
        <w:div w:id="876046046">
          <w:marLeft w:val="0"/>
          <w:marRight w:val="0"/>
          <w:marTop w:val="0"/>
          <w:marBottom w:val="0"/>
          <w:divBdr>
            <w:top w:val="none" w:sz="0" w:space="0" w:color="auto"/>
            <w:left w:val="none" w:sz="0" w:space="0" w:color="auto"/>
            <w:bottom w:val="none" w:sz="0" w:space="0" w:color="auto"/>
            <w:right w:val="none" w:sz="0" w:space="0" w:color="auto"/>
          </w:divBdr>
        </w:div>
        <w:div w:id="131677973">
          <w:marLeft w:val="0"/>
          <w:marRight w:val="0"/>
          <w:marTop w:val="0"/>
          <w:marBottom w:val="0"/>
          <w:divBdr>
            <w:top w:val="none" w:sz="0" w:space="0" w:color="auto"/>
            <w:left w:val="none" w:sz="0" w:space="0" w:color="auto"/>
            <w:bottom w:val="none" w:sz="0" w:space="0" w:color="auto"/>
            <w:right w:val="none" w:sz="0" w:space="0" w:color="auto"/>
          </w:divBdr>
        </w:div>
        <w:div w:id="609165592">
          <w:marLeft w:val="0"/>
          <w:marRight w:val="0"/>
          <w:marTop w:val="0"/>
          <w:marBottom w:val="0"/>
          <w:divBdr>
            <w:top w:val="none" w:sz="0" w:space="0" w:color="auto"/>
            <w:left w:val="none" w:sz="0" w:space="0" w:color="auto"/>
            <w:bottom w:val="none" w:sz="0" w:space="0" w:color="auto"/>
            <w:right w:val="none" w:sz="0" w:space="0" w:color="auto"/>
          </w:divBdr>
        </w:div>
        <w:div w:id="414325676">
          <w:marLeft w:val="0"/>
          <w:marRight w:val="0"/>
          <w:marTop w:val="0"/>
          <w:marBottom w:val="0"/>
          <w:divBdr>
            <w:top w:val="none" w:sz="0" w:space="0" w:color="auto"/>
            <w:left w:val="none" w:sz="0" w:space="0" w:color="auto"/>
            <w:bottom w:val="none" w:sz="0" w:space="0" w:color="auto"/>
            <w:right w:val="none" w:sz="0" w:space="0" w:color="auto"/>
          </w:divBdr>
        </w:div>
        <w:div w:id="356854709">
          <w:marLeft w:val="0"/>
          <w:marRight w:val="0"/>
          <w:marTop w:val="0"/>
          <w:marBottom w:val="0"/>
          <w:divBdr>
            <w:top w:val="none" w:sz="0" w:space="0" w:color="auto"/>
            <w:left w:val="none" w:sz="0" w:space="0" w:color="auto"/>
            <w:bottom w:val="none" w:sz="0" w:space="0" w:color="auto"/>
            <w:right w:val="none" w:sz="0" w:space="0" w:color="auto"/>
          </w:divBdr>
        </w:div>
        <w:div w:id="1718239604">
          <w:marLeft w:val="0"/>
          <w:marRight w:val="0"/>
          <w:marTop w:val="0"/>
          <w:marBottom w:val="0"/>
          <w:divBdr>
            <w:top w:val="none" w:sz="0" w:space="0" w:color="auto"/>
            <w:left w:val="none" w:sz="0" w:space="0" w:color="auto"/>
            <w:bottom w:val="none" w:sz="0" w:space="0" w:color="auto"/>
            <w:right w:val="none" w:sz="0" w:space="0" w:color="auto"/>
          </w:divBdr>
        </w:div>
        <w:div w:id="310868233">
          <w:marLeft w:val="0"/>
          <w:marRight w:val="0"/>
          <w:marTop w:val="0"/>
          <w:marBottom w:val="0"/>
          <w:divBdr>
            <w:top w:val="none" w:sz="0" w:space="0" w:color="auto"/>
            <w:left w:val="none" w:sz="0" w:space="0" w:color="auto"/>
            <w:bottom w:val="none" w:sz="0" w:space="0" w:color="auto"/>
            <w:right w:val="none" w:sz="0" w:space="0" w:color="auto"/>
          </w:divBdr>
        </w:div>
        <w:div w:id="114063897">
          <w:marLeft w:val="0"/>
          <w:marRight w:val="0"/>
          <w:marTop w:val="0"/>
          <w:marBottom w:val="0"/>
          <w:divBdr>
            <w:top w:val="none" w:sz="0" w:space="0" w:color="auto"/>
            <w:left w:val="none" w:sz="0" w:space="0" w:color="auto"/>
            <w:bottom w:val="none" w:sz="0" w:space="0" w:color="auto"/>
            <w:right w:val="none" w:sz="0" w:space="0" w:color="auto"/>
          </w:divBdr>
        </w:div>
        <w:div w:id="1053046178">
          <w:marLeft w:val="0"/>
          <w:marRight w:val="0"/>
          <w:marTop w:val="0"/>
          <w:marBottom w:val="0"/>
          <w:divBdr>
            <w:top w:val="none" w:sz="0" w:space="0" w:color="auto"/>
            <w:left w:val="none" w:sz="0" w:space="0" w:color="auto"/>
            <w:bottom w:val="none" w:sz="0" w:space="0" w:color="auto"/>
            <w:right w:val="none" w:sz="0" w:space="0" w:color="auto"/>
          </w:divBdr>
        </w:div>
        <w:div w:id="803818143">
          <w:marLeft w:val="0"/>
          <w:marRight w:val="0"/>
          <w:marTop w:val="0"/>
          <w:marBottom w:val="0"/>
          <w:divBdr>
            <w:top w:val="none" w:sz="0" w:space="0" w:color="auto"/>
            <w:left w:val="none" w:sz="0" w:space="0" w:color="auto"/>
            <w:bottom w:val="none" w:sz="0" w:space="0" w:color="auto"/>
            <w:right w:val="none" w:sz="0" w:space="0" w:color="auto"/>
          </w:divBdr>
        </w:div>
        <w:div w:id="1630672549">
          <w:marLeft w:val="0"/>
          <w:marRight w:val="0"/>
          <w:marTop w:val="0"/>
          <w:marBottom w:val="0"/>
          <w:divBdr>
            <w:top w:val="none" w:sz="0" w:space="0" w:color="auto"/>
            <w:left w:val="none" w:sz="0" w:space="0" w:color="auto"/>
            <w:bottom w:val="none" w:sz="0" w:space="0" w:color="auto"/>
            <w:right w:val="none" w:sz="0" w:space="0" w:color="auto"/>
          </w:divBdr>
        </w:div>
        <w:div w:id="919215538">
          <w:marLeft w:val="0"/>
          <w:marRight w:val="0"/>
          <w:marTop w:val="0"/>
          <w:marBottom w:val="0"/>
          <w:divBdr>
            <w:top w:val="none" w:sz="0" w:space="0" w:color="auto"/>
            <w:left w:val="none" w:sz="0" w:space="0" w:color="auto"/>
            <w:bottom w:val="none" w:sz="0" w:space="0" w:color="auto"/>
            <w:right w:val="none" w:sz="0" w:space="0" w:color="auto"/>
          </w:divBdr>
        </w:div>
        <w:div w:id="1365473424">
          <w:marLeft w:val="0"/>
          <w:marRight w:val="0"/>
          <w:marTop w:val="0"/>
          <w:marBottom w:val="0"/>
          <w:divBdr>
            <w:top w:val="none" w:sz="0" w:space="0" w:color="auto"/>
            <w:left w:val="none" w:sz="0" w:space="0" w:color="auto"/>
            <w:bottom w:val="none" w:sz="0" w:space="0" w:color="auto"/>
            <w:right w:val="none" w:sz="0" w:space="0" w:color="auto"/>
          </w:divBdr>
        </w:div>
        <w:div w:id="1469008672">
          <w:marLeft w:val="0"/>
          <w:marRight w:val="0"/>
          <w:marTop w:val="0"/>
          <w:marBottom w:val="0"/>
          <w:divBdr>
            <w:top w:val="none" w:sz="0" w:space="0" w:color="auto"/>
            <w:left w:val="none" w:sz="0" w:space="0" w:color="auto"/>
            <w:bottom w:val="none" w:sz="0" w:space="0" w:color="auto"/>
            <w:right w:val="none" w:sz="0" w:space="0" w:color="auto"/>
          </w:divBdr>
        </w:div>
        <w:div w:id="954867219">
          <w:marLeft w:val="0"/>
          <w:marRight w:val="0"/>
          <w:marTop w:val="0"/>
          <w:marBottom w:val="0"/>
          <w:divBdr>
            <w:top w:val="none" w:sz="0" w:space="0" w:color="auto"/>
            <w:left w:val="none" w:sz="0" w:space="0" w:color="auto"/>
            <w:bottom w:val="none" w:sz="0" w:space="0" w:color="auto"/>
            <w:right w:val="none" w:sz="0" w:space="0" w:color="auto"/>
          </w:divBdr>
        </w:div>
        <w:div w:id="1535121509">
          <w:marLeft w:val="0"/>
          <w:marRight w:val="0"/>
          <w:marTop w:val="0"/>
          <w:marBottom w:val="0"/>
          <w:divBdr>
            <w:top w:val="none" w:sz="0" w:space="0" w:color="auto"/>
            <w:left w:val="none" w:sz="0" w:space="0" w:color="auto"/>
            <w:bottom w:val="none" w:sz="0" w:space="0" w:color="auto"/>
            <w:right w:val="none" w:sz="0" w:space="0" w:color="auto"/>
          </w:divBdr>
        </w:div>
        <w:div w:id="2053385210">
          <w:marLeft w:val="0"/>
          <w:marRight w:val="0"/>
          <w:marTop w:val="0"/>
          <w:marBottom w:val="0"/>
          <w:divBdr>
            <w:top w:val="none" w:sz="0" w:space="0" w:color="auto"/>
            <w:left w:val="none" w:sz="0" w:space="0" w:color="auto"/>
            <w:bottom w:val="none" w:sz="0" w:space="0" w:color="auto"/>
            <w:right w:val="none" w:sz="0" w:space="0" w:color="auto"/>
          </w:divBdr>
        </w:div>
        <w:div w:id="1017543352">
          <w:marLeft w:val="0"/>
          <w:marRight w:val="0"/>
          <w:marTop w:val="0"/>
          <w:marBottom w:val="0"/>
          <w:divBdr>
            <w:top w:val="none" w:sz="0" w:space="0" w:color="auto"/>
            <w:left w:val="none" w:sz="0" w:space="0" w:color="auto"/>
            <w:bottom w:val="none" w:sz="0" w:space="0" w:color="auto"/>
            <w:right w:val="none" w:sz="0" w:space="0" w:color="auto"/>
          </w:divBdr>
        </w:div>
        <w:div w:id="433356050">
          <w:marLeft w:val="0"/>
          <w:marRight w:val="0"/>
          <w:marTop w:val="0"/>
          <w:marBottom w:val="0"/>
          <w:divBdr>
            <w:top w:val="none" w:sz="0" w:space="0" w:color="auto"/>
            <w:left w:val="none" w:sz="0" w:space="0" w:color="auto"/>
            <w:bottom w:val="none" w:sz="0" w:space="0" w:color="auto"/>
            <w:right w:val="none" w:sz="0" w:space="0" w:color="auto"/>
          </w:divBdr>
        </w:div>
        <w:div w:id="1154027768">
          <w:marLeft w:val="0"/>
          <w:marRight w:val="0"/>
          <w:marTop w:val="0"/>
          <w:marBottom w:val="0"/>
          <w:divBdr>
            <w:top w:val="none" w:sz="0" w:space="0" w:color="auto"/>
            <w:left w:val="none" w:sz="0" w:space="0" w:color="auto"/>
            <w:bottom w:val="none" w:sz="0" w:space="0" w:color="auto"/>
            <w:right w:val="none" w:sz="0" w:space="0" w:color="auto"/>
          </w:divBdr>
        </w:div>
        <w:div w:id="291253734">
          <w:marLeft w:val="0"/>
          <w:marRight w:val="0"/>
          <w:marTop w:val="0"/>
          <w:marBottom w:val="0"/>
          <w:divBdr>
            <w:top w:val="none" w:sz="0" w:space="0" w:color="auto"/>
            <w:left w:val="none" w:sz="0" w:space="0" w:color="auto"/>
            <w:bottom w:val="none" w:sz="0" w:space="0" w:color="auto"/>
            <w:right w:val="none" w:sz="0" w:space="0" w:color="auto"/>
          </w:divBdr>
        </w:div>
        <w:div w:id="1450319436">
          <w:marLeft w:val="0"/>
          <w:marRight w:val="0"/>
          <w:marTop w:val="0"/>
          <w:marBottom w:val="0"/>
          <w:divBdr>
            <w:top w:val="none" w:sz="0" w:space="0" w:color="auto"/>
            <w:left w:val="none" w:sz="0" w:space="0" w:color="auto"/>
            <w:bottom w:val="none" w:sz="0" w:space="0" w:color="auto"/>
            <w:right w:val="none" w:sz="0" w:space="0" w:color="auto"/>
          </w:divBdr>
        </w:div>
        <w:div w:id="1400786168">
          <w:marLeft w:val="0"/>
          <w:marRight w:val="0"/>
          <w:marTop w:val="0"/>
          <w:marBottom w:val="0"/>
          <w:divBdr>
            <w:top w:val="none" w:sz="0" w:space="0" w:color="auto"/>
            <w:left w:val="none" w:sz="0" w:space="0" w:color="auto"/>
            <w:bottom w:val="none" w:sz="0" w:space="0" w:color="auto"/>
            <w:right w:val="none" w:sz="0" w:space="0" w:color="auto"/>
          </w:divBdr>
        </w:div>
        <w:div w:id="1395591634">
          <w:marLeft w:val="0"/>
          <w:marRight w:val="0"/>
          <w:marTop w:val="0"/>
          <w:marBottom w:val="0"/>
          <w:divBdr>
            <w:top w:val="none" w:sz="0" w:space="0" w:color="auto"/>
            <w:left w:val="none" w:sz="0" w:space="0" w:color="auto"/>
            <w:bottom w:val="none" w:sz="0" w:space="0" w:color="auto"/>
            <w:right w:val="none" w:sz="0" w:space="0" w:color="auto"/>
          </w:divBdr>
        </w:div>
        <w:div w:id="1137378561">
          <w:marLeft w:val="0"/>
          <w:marRight w:val="0"/>
          <w:marTop w:val="0"/>
          <w:marBottom w:val="0"/>
          <w:divBdr>
            <w:top w:val="none" w:sz="0" w:space="0" w:color="auto"/>
            <w:left w:val="none" w:sz="0" w:space="0" w:color="auto"/>
            <w:bottom w:val="none" w:sz="0" w:space="0" w:color="auto"/>
            <w:right w:val="none" w:sz="0" w:space="0" w:color="auto"/>
          </w:divBdr>
        </w:div>
        <w:div w:id="1947535279">
          <w:marLeft w:val="0"/>
          <w:marRight w:val="0"/>
          <w:marTop w:val="0"/>
          <w:marBottom w:val="0"/>
          <w:divBdr>
            <w:top w:val="none" w:sz="0" w:space="0" w:color="auto"/>
            <w:left w:val="none" w:sz="0" w:space="0" w:color="auto"/>
            <w:bottom w:val="none" w:sz="0" w:space="0" w:color="auto"/>
            <w:right w:val="none" w:sz="0" w:space="0" w:color="auto"/>
          </w:divBdr>
        </w:div>
        <w:div w:id="1454129403">
          <w:marLeft w:val="0"/>
          <w:marRight w:val="0"/>
          <w:marTop w:val="0"/>
          <w:marBottom w:val="0"/>
          <w:divBdr>
            <w:top w:val="none" w:sz="0" w:space="0" w:color="auto"/>
            <w:left w:val="none" w:sz="0" w:space="0" w:color="auto"/>
            <w:bottom w:val="none" w:sz="0" w:space="0" w:color="auto"/>
            <w:right w:val="none" w:sz="0" w:space="0" w:color="auto"/>
          </w:divBdr>
        </w:div>
        <w:div w:id="2074691608">
          <w:marLeft w:val="0"/>
          <w:marRight w:val="0"/>
          <w:marTop w:val="0"/>
          <w:marBottom w:val="0"/>
          <w:divBdr>
            <w:top w:val="none" w:sz="0" w:space="0" w:color="auto"/>
            <w:left w:val="none" w:sz="0" w:space="0" w:color="auto"/>
            <w:bottom w:val="none" w:sz="0" w:space="0" w:color="auto"/>
            <w:right w:val="none" w:sz="0" w:space="0" w:color="auto"/>
          </w:divBdr>
        </w:div>
        <w:div w:id="1376272042">
          <w:marLeft w:val="0"/>
          <w:marRight w:val="0"/>
          <w:marTop w:val="0"/>
          <w:marBottom w:val="0"/>
          <w:divBdr>
            <w:top w:val="none" w:sz="0" w:space="0" w:color="auto"/>
            <w:left w:val="none" w:sz="0" w:space="0" w:color="auto"/>
            <w:bottom w:val="none" w:sz="0" w:space="0" w:color="auto"/>
            <w:right w:val="none" w:sz="0" w:space="0" w:color="auto"/>
          </w:divBdr>
        </w:div>
        <w:div w:id="628508966">
          <w:marLeft w:val="0"/>
          <w:marRight w:val="0"/>
          <w:marTop w:val="0"/>
          <w:marBottom w:val="0"/>
          <w:divBdr>
            <w:top w:val="none" w:sz="0" w:space="0" w:color="auto"/>
            <w:left w:val="none" w:sz="0" w:space="0" w:color="auto"/>
            <w:bottom w:val="none" w:sz="0" w:space="0" w:color="auto"/>
            <w:right w:val="none" w:sz="0" w:space="0" w:color="auto"/>
          </w:divBdr>
        </w:div>
        <w:div w:id="1652171109">
          <w:marLeft w:val="0"/>
          <w:marRight w:val="0"/>
          <w:marTop w:val="0"/>
          <w:marBottom w:val="0"/>
          <w:divBdr>
            <w:top w:val="none" w:sz="0" w:space="0" w:color="auto"/>
            <w:left w:val="none" w:sz="0" w:space="0" w:color="auto"/>
            <w:bottom w:val="none" w:sz="0" w:space="0" w:color="auto"/>
            <w:right w:val="none" w:sz="0" w:space="0" w:color="auto"/>
          </w:divBdr>
        </w:div>
        <w:div w:id="909584739">
          <w:marLeft w:val="0"/>
          <w:marRight w:val="0"/>
          <w:marTop w:val="0"/>
          <w:marBottom w:val="0"/>
          <w:divBdr>
            <w:top w:val="none" w:sz="0" w:space="0" w:color="auto"/>
            <w:left w:val="none" w:sz="0" w:space="0" w:color="auto"/>
            <w:bottom w:val="none" w:sz="0" w:space="0" w:color="auto"/>
            <w:right w:val="none" w:sz="0" w:space="0" w:color="auto"/>
          </w:divBdr>
        </w:div>
        <w:div w:id="1137991025">
          <w:marLeft w:val="0"/>
          <w:marRight w:val="0"/>
          <w:marTop w:val="0"/>
          <w:marBottom w:val="0"/>
          <w:divBdr>
            <w:top w:val="none" w:sz="0" w:space="0" w:color="auto"/>
            <w:left w:val="none" w:sz="0" w:space="0" w:color="auto"/>
            <w:bottom w:val="none" w:sz="0" w:space="0" w:color="auto"/>
            <w:right w:val="none" w:sz="0" w:space="0" w:color="auto"/>
          </w:divBdr>
        </w:div>
        <w:div w:id="1793478074">
          <w:marLeft w:val="0"/>
          <w:marRight w:val="0"/>
          <w:marTop w:val="0"/>
          <w:marBottom w:val="0"/>
          <w:divBdr>
            <w:top w:val="none" w:sz="0" w:space="0" w:color="auto"/>
            <w:left w:val="none" w:sz="0" w:space="0" w:color="auto"/>
            <w:bottom w:val="none" w:sz="0" w:space="0" w:color="auto"/>
            <w:right w:val="none" w:sz="0" w:space="0" w:color="auto"/>
          </w:divBdr>
        </w:div>
        <w:div w:id="133062075">
          <w:marLeft w:val="0"/>
          <w:marRight w:val="0"/>
          <w:marTop w:val="0"/>
          <w:marBottom w:val="0"/>
          <w:divBdr>
            <w:top w:val="none" w:sz="0" w:space="0" w:color="auto"/>
            <w:left w:val="none" w:sz="0" w:space="0" w:color="auto"/>
            <w:bottom w:val="none" w:sz="0" w:space="0" w:color="auto"/>
            <w:right w:val="none" w:sz="0" w:space="0" w:color="auto"/>
          </w:divBdr>
        </w:div>
        <w:div w:id="2143884846">
          <w:marLeft w:val="0"/>
          <w:marRight w:val="0"/>
          <w:marTop w:val="0"/>
          <w:marBottom w:val="0"/>
          <w:divBdr>
            <w:top w:val="none" w:sz="0" w:space="0" w:color="auto"/>
            <w:left w:val="none" w:sz="0" w:space="0" w:color="auto"/>
            <w:bottom w:val="none" w:sz="0" w:space="0" w:color="auto"/>
            <w:right w:val="none" w:sz="0" w:space="0" w:color="auto"/>
          </w:divBdr>
        </w:div>
        <w:div w:id="2118602298">
          <w:marLeft w:val="0"/>
          <w:marRight w:val="0"/>
          <w:marTop w:val="0"/>
          <w:marBottom w:val="0"/>
          <w:divBdr>
            <w:top w:val="none" w:sz="0" w:space="0" w:color="auto"/>
            <w:left w:val="none" w:sz="0" w:space="0" w:color="auto"/>
            <w:bottom w:val="none" w:sz="0" w:space="0" w:color="auto"/>
            <w:right w:val="none" w:sz="0" w:space="0" w:color="auto"/>
          </w:divBdr>
        </w:div>
        <w:div w:id="559488354">
          <w:marLeft w:val="0"/>
          <w:marRight w:val="0"/>
          <w:marTop w:val="0"/>
          <w:marBottom w:val="0"/>
          <w:divBdr>
            <w:top w:val="none" w:sz="0" w:space="0" w:color="auto"/>
            <w:left w:val="none" w:sz="0" w:space="0" w:color="auto"/>
            <w:bottom w:val="none" w:sz="0" w:space="0" w:color="auto"/>
            <w:right w:val="none" w:sz="0" w:space="0" w:color="auto"/>
          </w:divBdr>
        </w:div>
        <w:div w:id="917792457">
          <w:marLeft w:val="0"/>
          <w:marRight w:val="0"/>
          <w:marTop w:val="0"/>
          <w:marBottom w:val="0"/>
          <w:divBdr>
            <w:top w:val="none" w:sz="0" w:space="0" w:color="auto"/>
            <w:left w:val="none" w:sz="0" w:space="0" w:color="auto"/>
            <w:bottom w:val="none" w:sz="0" w:space="0" w:color="auto"/>
            <w:right w:val="none" w:sz="0" w:space="0" w:color="auto"/>
          </w:divBdr>
        </w:div>
        <w:div w:id="1440219665">
          <w:marLeft w:val="0"/>
          <w:marRight w:val="0"/>
          <w:marTop w:val="0"/>
          <w:marBottom w:val="0"/>
          <w:divBdr>
            <w:top w:val="none" w:sz="0" w:space="0" w:color="auto"/>
            <w:left w:val="none" w:sz="0" w:space="0" w:color="auto"/>
            <w:bottom w:val="none" w:sz="0" w:space="0" w:color="auto"/>
            <w:right w:val="none" w:sz="0" w:space="0" w:color="auto"/>
          </w:divBdr>
        </w:div>
        <w:div w:id="1292781259">
          <w:marLeft w:val="0"/>
          <w:marRight w:val="0"/>
          <w:marTop w:val="0"/>
          <w:marBottom w:val="0"/>
          <w:divBdr>
            <w:top w:val="none" w:sz="0" w:space="0" w:color="auto"/>
            <w:left w:val="none" w:sz="0" w:space="0" w:color="auto"/>
            <w:bottom w:val="none" w:sz="0" w:space="0" w:color="auto"/>
            <w:right w:val="none" w:sz="0" w:space="0" w:color="auto"/>
          </w:divBdr>
        </w:div>
        <w:div w:id="1797529440">
          <w:marLeft w:val="0"/>
          <w:marRight w:val="0"/>
          <w:marTop w:val="0"/>
          <w:marBottom w:val="0"/>
          <w:divBdr>
            <w:top w:val="none" w:sz="0" w:space="0" w:color="auto"/>
            <w:left w:val="none" w:sz="0" w:space="0" w:color="auto"/>
            <w:bottom w:val="none" w:sz="0" w:space="0" w:color="auto"/>
            <w:right w:val="none" w:sz="0" w:space="0" w:color="auto"/>
          </w:divBdr>
        </w:div>
        <w:div w:id="1094280567">
          <w:marLeft w:val="0"/>
          <w:marRight w:val="0"/>
          <w:marTop w:val="0"/>
          <w:marBottom w:val="0"/>
          <w:divBdr>
            <w:top w:val="none" w:sz="0" w:space="0" w:color="auto"/>
            <w:left w:val="none" w:sz="0" w:space="0" w:color="auto"/>
            <w:bottom w:val="none" w:sz="0" w:space="0" w:color="auto"/>
            <w:right w:val="none" w:sz="0" w:space="0" w:color="auto"/>
          </w:divBdr>
        </w:div>
        <w:div w:id="639266120">
          <w:marLeft w:val="0"/>
          <w:marRight w:val="0"/>
          <w:marTop w:val="0"/>
          <w:marBottom w:val="0"/>
          <w:divBdr>
            <w:top w:val="none" w:sz="0" w:space="0" w:color="auto"/>
            <w:left w:val="none" w:sz="0" w:space="0" w:color="auto"/>
            <w:bottom w:val="none" w:sz="0" w:space="0" w:color="auto"/>
            <w:right w:val="none" w:sz="0" w:space="0" w:color="auto"/>
          </w:divBdr>
        </w:div>
        <w:div w:id="194857462">
          <w:marLeft w:val="0"/>
          <w:marRight w:val="0"/>
          <w:marTop w:val="0"/>
          <w:marBottom w:val="0"/>
          <w:divBdr>
            <w:top w:val="none" w:sz="0" w:space="0" w:color="auto"/>
            <w:left w:val="none" w:sz="0" w:space="0" w:color="auto"/>
            <w:bottom w:val="none" w:sz="0" w:space="0" w:color="auto"/>
            <w:right w:val="none" w:sz="0" w:space="0" w:color="auto"/>
          </w:divBdr>
        </w:div>
        <w:div w:id="2045054853">
          <w:marLeft w:val="0"/>
          <w:marRight w:val="0"/>
          <w:marTop w:val="0"/>
          <w:marBottom w:val="0"/>
          <w:divBdr>
            <w:top w:val="none" w:sz="0" w:space="0" w:color="auto"/>
            <w:left w:val="none" w:sz="0" w:space="0" w:color="auto"/>
            <w:bottom w:val="none" w:sz="0" w:space="0" w:color="auto"/>
            <w:right w:val="none" w:sz="0" w:space="0" w:color="auto"/>
          </w:divBdr>
        </w:div>
        <w:div w:id="1606185482">
          <w:marLeft w:val="0"/>
          <w:marRight w:val="0"/>
          <w:marTop w:val="0"/>
          <w:marBottom w:val="0"/>
          <w:divBdr>
            <w:top w:val="none" w:sz="0" w:space="0" w:color="auto"/>
            <w:left w:val="none" w:sz="0" w:space="0" w:color="auto"/>
            <w:bottom w:val="none" w:sz="0" w:space="0" w:color="auto"/>
            <w:right w:val="none" w:sz="0" w:space="0" w:color="auto"/>
          </w:divBdr>
        </w:div>
        <w:div w:id="640228617">
          <w:marLeft w:val="0"/>
          <w:marRight w:val="0"/>
          <w:marTop w:val="0"/>
          <w:marBottom w:val="0"/>
          <w:divBdr>
            <w:top w:val="none" w:sz="0" w:space="0" w:color="auto"/>
            <w:left w:val="none" w:sz="0" w:space="0" w:color="auto"/>
            <w:bottom w:val="none" w:sz="0" w:space="0" w:color="auto"/>
            <w:right w:val="none" w:sz="0" w:space="0" w:color="auto"/>
          </w:divBdr>
        </w:div>
      </w:divsChild>
    </w:div>
    <w:div w:id="2114013490">
      <w:bodyDiv w:val="1"/>
      <w:marLeft w:val="0"/>
      <w:marRight w:val="0"/>
      <w:marTop w:val="0"/>
      <w:marBottom w:val="0"/>
      <w:divBdr>
        <w:top w:val="none" w:sz="0" w:space="0" w:color="auto"/>
        <w:left w:val="none" w:sz="0" w:space="0" w:color="auto"/>
        <w:bottom w:val="none" w:sz="0" w:space="0" w:color="auto"/>
        <w:right w:val="none" w:sz="0" w:space="0" w:color="auto"/>
      </w:divBdr>
      <w:divsChild>
        <w:div w:id="1944411346">
          <w:marLeft w:val="446"/>
          <w:marRight w:val="0"/>
          <w:marTop w:val="0"/>
          <w:marBottom w:val="0"/>
          <w:divBdr>
            <w:top w:val="none" w:sz="0" w:space="0" w:color="auto"/>
            <w:left w:val="none" w:sz="0" w:space="0" w:color="auto"/>
            <w:bottom w:val="none" w:sz="0" w:space="0" w:color="auto"/>
            <w:right w:val="none" w:sz="0" w:space="0" w:color="auto"/>
          </w:divBdr>
        </w:div>
        <w:div w:id="1900707169">
          <w:marLeft w:val="446"/>
          <w:marRight w:val="0"/>
          <w:marTop w:val="0"/>
          <w:marBottom w:val="0"/>
          <w:divBdr>
            <w:top w:val="none" w:sz="0" w:space="0" w:color="auto"/>
            <w:left w:val="none" w:sz="0" w:space="0" w:color="auto"/>
            <w:bottom w:val="none" w:sz="0" w:space="0" w:color="auto"/>
            <w:right w:val="none" w:sz="0" w:space="0" w:color="auto"/>
          </w:divBdr>
        </w:div>
        <w:div w:id="101459433">
          <w:marLeft w:val="446"/>
          <w:marRight w:val="0"/>
          <w:marTop w:val="0"/>
          <w:marBottom w:val="0"/>
          <w:divBdr>
            <w:top w:val="none" w:sz="0" w:space="0" w:color="auto"/>
            <w:left w:val="none" w:sz="0" w:space="0" w:color="auto"/>
            <w:bottom w:val="none" w:sz="0" w:space="0" w:color="auto"/>
            <w:right w:val="none" w:sz="0" w:space="0" w:color="auto"/>
          </w:divBdr>
        </w:div>
        <w:div w:id="524053572">
          <w:marLeft w:val="446"/>
          <w:marRight w:val="0"/>
          <w:marTop w:val="0"/>
          <w:marBottom w:val="0"/>
          <w:divBdr>
            <w:top w:val="none" w:sz="0" w:space="0" w:color="auto"/>
            <w:left w:val="none" w:sz="0" w:space="0" w:color="auto"/>
            <w:bottom w:val="none" w:sz="0" w:space="0" w:color="auto"/>
            <w:right w:val="none" w:sz="0" w:space="0" w:color="auto"/>
          </w:divBdr>
        </w:div>
        <w:div w:id="912664085">
          <w:marLeft w:val="446"/>
          <w:marRight w:val="0"/>
          <w:marTop w:val="0"/>
          <w:marBottom w:val="0"/>
          <w:divBdr>
            <w:top w:val="none" w:sz="0" w:space="0" w:color="auto"/>
            <w:left w:val="none" w:sz="0" w:space="0" w:color="auto"/>
            <w:bottom w:val="none" w:sz="0" w:space="0" w:color="auto"/>
            <w:right w:val="none" w:sz="0" w:space="0" w:color="auto"/>
          </w:divBdr>
        </w:div>
        <w:div w:id="1092700224">
          <w:marLeft w:val="446"/>
          <w:marRight w:val="0"/>
          <w:marTop w:val="0"/>
          <w:marBottom w:val="0"/>
          <w:divBdr>
            <w:top w:val="none" w:sz="0" w:space="0" w:color="auto"/>
            <w:left w:val="none" w:sz="0" w:space="0" w:color="auto"/>
            <w:bottom w:val="none" w:sz="0" w:space="0" w:color="auto"/>
            <w:right w:val="none" w:sz="0" w:space="0" w:color="auto"/>
          </w:divBdr>
        </w:div>
        <w:div w:id="9571082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9CF402-4E69-4177-A54D-72466B10A30B}"/>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Julie Potter</cp:lastModifiedBy>
  <cp:revision>6</cp:revision>
  <cp:lastPrinted>2012-02-27T10:31:00Z</cp:lastPrinted>
  <dcterms:created xsi:type="dcterms:W3CDTF">2026-05-18T17:44:00Z</dcterms:created>
  <dcterms:modified xsi:type="dcterms:W3CDTF">2026-05-18T17:48:00Z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